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</w:t>
      </w:r>
      <w:r>
        <w:rPr>
          <w:sz w:val="16"/>
          <w:szCs w:val="16"/>
        </w:rPr>
        <w:drawing>
          <wp:inline distT="0" distB="0" distL="0" distR="0">
            <wp:extent cx="466725" cy="611505"/>
            <wp:effectExtent l="0" t="0" r="0" b="0"/>
            <wp:docPr id="1" name="Slik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11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bidi w:val="0"/>
        <w:ind w:left="0" w:right="0" w:firstLine="708"/>
        <w:jc w:val="left"/>
        <w:rPr>
          <w:b/>
          <w:b/>
          <w:bCs/>
        </w:rPr>
      </w:pPr>
      <w:r>
        <w:rPr>
          <w:b/>
          <w:bCs/>
          <w:sz w:val="16"/>
          <w:szCs w:val="16"/>
        </w:rPr>
        <w:t xml:space="preserve">  </w:t>
      </w:r>
      <w:r>
        <w:rPr>
          <w:b/>
          <w:bCs/>
          <w:sz w:val="16"/>
          <w:szCs w:val="16"/>
        </w:rPr>
        <w:t>REPUBLIKA HRVATSKA</w:t>
      </w:r>
    </w:p>
    <w:p>
      <w:pPr>
        <w:pStyle w:val="Normal"/>
        <w:bidi w:val="0"/>
        <w:jc w:val="left"/>
        <w:rPr>
          <w:b/>
          <w:b/>
          <w:bCs/>
        </w:rPr>
      </w:pPr>
      <w:r>
        <w:rPr>
          <w:b/>
          <w:bCs/>
          <w:sz w:val="16"/>
          <w:szCs w:val="16"/>
        </w:rPr>
        <w:t xml:space="preserve">    </w:t>
      </w:r>
      <w:r>
        <w:rPr>
          <w:b/>
          <w:bCs/>
          <w:sz w:val="16"/>
          <w:szCs w:val="16"/>
        </w:rPr>
        <w:t>DUBROVAČKO-NERETVANSKA ŽUPANIJA</w:t>
      </w:r>
    </w:p>
    <w:p>
      <w:pPr>
        <w:pStyle w:val="Normal"/>
        <w:bidi w:val="0"/>
        <w:jc w:val="left"/>
        <w:rPr>
          <w:b/>
          <w:b/>
          <w:bCs/>
        </w:rPr>
      </w:pPr>
      <w:r>
        <w:rPr>
          <w:b/>
          <w:bCs/>
          <w:sz w:val="16"/>
          <w:szCs w:val="16"/>
        </w:rPr>
      </w:r>
    </w:p>
    <w:p>
      <w:pPr>
        <w:pStyle w:val="Normal"/>
        <w:tabs>
          <w:tab w:val="clear" w:pos="709"/>
          <w:tab w:val="left" w:pos="11184" w:leader="none"/>
        </w:tabs>
        <w:bidi w:val="0"/>
        <w:ind w:left="708" w:right="0" w:hanging="0"/>
        <w:jc w:val="left"/>
        <w:rPr>
          <w:sz w:val="16"/>
          <w:szCs w:val="16"/>
        </w:rPr>
      </w:pPr>
      <w:r>
        <w:rPr>
          <w:sz w:val="16"/>
          <w:szCs w:val="16"/>
        </w:rPr>
        <w:t xml:space="preserve">                </w:t>
      </w:r>
      <w:r>
        <w:rPr>
          <w:sz w:val="16"/>
          <w:szCs w:val="16"/>
        </w:rPr>
        <w:drawing>
          <wp:inline distT="0" distB="0" distL="0" distR="0">
            <wp:extent cx="449580" cy="550545"/>
            <wp:effectExtent l="0" t="0" r="0" b="0"/>
            <wp:docPr id="2" name="Slika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ka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80" cy="55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bidi w:val="0"/>
        <w:ind w:left="0" w:right="0" w:firstLine="708"/>
        <w:jc w:val="left"/>
        <w:rPr>
          <w:b/>
          <w:b/>
          <w:bCs/>
        </w:rPr>
      </w:pPr>
      <w:r>
        <w:rPr>
          <w:b/>
          <w:bCs/>
          <w:sz w:val="16"/>
          <w:szCs w:val="16"/>
        </w:rPr>
        <w:t xml:space="preserve">         </w:t>
      </w:r>
      <w:r>
        <w:rPr>
          <w:b/>
          <w:bCs/>
          <w:sz w:val="16"/>
          <w:szCs w:val="16"/>
        </w:rPr>
        <w:t>OPĆINA BLATO</w:t>
      </w:r>
    </w:p>
    <w:p>
      <w:pPr>
        <w:pStyle w:val="Normal"/>
        <w:bidi w:val="0"/>
        <w:jc w:val="both"/>
        <w:rPr>
          <w:sz w:val="16"/>
          <w:szCs w:val="16"/>
        </w:rPr>
      </w:pPr>
      <w:r>
        <w:rPr>
          <w:b/>
          <w:bCs/>
          <w:sz w:val="16"/>
          <w:szCs w:val="16"/>
        </w:rPr>
        <w:t xml:space="preserve">       </w:t>
      </w:r>
      <w:r>
        <w:rPr>
          <w:b/>
          <w:bCs/>
          <w:sz w:val="16"/>
          <w:szCs w:val="16"/>
        </w:rPr>
        <w:t>Upravni odjel za opće, imovinsko – pravne</w:t>
      </w:r>
    </w:p>
    <w:p>
      <w:pPr>
        <w:pStyle w:val="Normal"/>
        <w:bidi w:val="0"/>
        <w:jc w:val="both"/>
        <w:rPr>
          <w:sz w:val="16"/>
          <w:szCs w:val="16"/>
        </w:rPr>
      </w:pPr>
      <w:r>
        <w:rPr>
          <w:b/>
          <w:bCs/>
          <w:sz w:val="16"/>
          <w:szCs w:val="16"/>
        </w:rPr>
        <w:tab/>
        <w:t xml:space="preserve">       i komunalne poslove</w:t>
      </w:r>
    </w:p>
    <w:p>
      <w:pPr>
        <w:pStyle w:val="Normal"/>
        <w:bidi w:val="0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center"/>
        <w:rPr/>
      </w:pPr>
      <w:r>
        <w:rPr>
          <w:b/>
          <w:bCs/>
          <w:sz w:val="24"/>
          <w:szCs w:val="24"/>
        </w:rPr>
        <w:t>ISKAZ POTREBA PRIUŠTIVOG STANOVANJA</w:t>
      </w:r>
    </w:p>
    <w:p>
      <w:pPr>
        <w:pStyle w:val="Normal"/>
        <w:bidi w:val="0"/>
        <w:jc w:val="center"/>
        <w:rPr>
          <w:sz w:val="30"/>
          <w:szCs w:val="30"/>
        </w:rPr>
      </w:pPr>
      <w:r>
        <w:rPr>
          <w:b/>
          <w:bCs/>
          <w:sz w:val="24"/>
          <w:szCs w:val="24"/>
        </w:rPr>
        <w:t>NA PODRUČJU OPĆINE BLATO</w:t>
      </w:r>
    </w:p>
    <w:p>
      <w:pPr>
        <w:pStyle w:val="Normal"/>
        <w:bidi w:val="0"/>
        <w:jc w:val="center"/>
        <w:rPr>
          <w:sz w:val="30"/>
          <w:szCs w:val="30"/>
        </w:rPr>
      </w:pPr>
      <w:r>
        <w:rPr>
          <w:sz w:val="24"/>
          <w:szCs w:val="24"/>
        </w:rPr>
      </w:r>
    </w:p>
    <w:p>
      <w:pPr>
        <w:pStyle w:val="Normal"/>
        <w:bidi w:val="0"/>
        <w:jc w:val="left"/>
        <w:rPr>
          <w:sz w:val="30"/>
          <w:szCs w:val="30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sz w:val="30"/>
          <w:szCs w:val="30"/>
        </w:rPr>
      </w:pPr>
      <w:r>
        <w:rPr>
          <w:b w:val="false"/>
          <w:bCs w:val="false"/>
          <w:sz w:val="24"/>
          <w:szCs w:val="24"/>
        </w:rPr>
        <w:t xml:space="preserve">Ime i prezime: </w:t>
      </w:r>
      <w:r>
        <w:rPr>
          <w:b w:val="false"/>
          <w:bCs w:val="false"/>
          <w:sz w:val="24"/>
          <w:szCs w:val="24"/>
        </w:rPr>
        <w:t>_______________________________________</w:t>
      </w:r>
    </w:p>
    <w:p>
      <w:pPr>
        <w:pStyle w:val="Normal"/>
        <w:bidi w:val="0"/>
        <w:jc w:val="left"/>
        <w:rPr>
          <w:sz w:val="30"/>
          <w:szCs w:val="30"/>
        </w:rPr>
      </w:pPr>
      <w:r>
        <w:rPr>
          <w:b w:val="false"/>
          <w:bCs w:val="false"/>
          <w:position w:val="0"/>
          <w:sz w:val="24"/>
          <w:sz w:val="24"/>
          <w:szCs w:val="24"/>
          <w:vertAlign w:val="baseline"/>
        </w:rPr>
      </w:r>
    </w:p>
    <w:p>
      <w:pPr>
        <w:pStyle w:val="Normal"/>
        <w:bidi w:val="0"/>
        <w:jc w:val="left"/>
        <w:rPr>
          <w:sz w:val="30"/>
          <w:szCs w:val="30"/>
        </w:rPr>
      </w:pPr>
      <w:r>
        <w:rPr>
          <w:b w:val="false"/>
          <w:bCs w:val="false"/>
          <w:position w:val="0"/>
          <w:sz w:val="24"/>
          <w:sz w:val="24"/>
          <w:szCs w:val="24"/>
          <w:vertAlign w:val="baseline"/>
        </w:rPr>
        <w:t>Adresa:_____________________________________________</w:t>
        <w:tab/>
        <w:tab/>
      </w:r>
    </w:p>
    <w:p>
      <w:pPr>
        <w:pStyle w:val="Normal"/>
        <w:bidi w:val="0"/>
        <w:jc w:val="left"/>
        <w:rPr>
          <w:sz w:val="30"/>
          <w:szCs w:val="30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sz w:val="30"/>
          <w:szCs w:val="30"/>
        </w:rPr>
      </w:pPr>
      <w:r>
        <w:rPr>
          <w:b w:val="false"/>
          <w:bCs w:val="false"/>
          <w:sz w:val="24"/>
          <w:szCs w:val="24"/>
        </w:rPr>
        <w:t>Datum, mjesec i godina rođenja:</w:t>
      </w:r>
      <w:r>
        <w:rPr>
          <w:b w:val="false"/>
          <w:bCs w:val="false"/>
          <w:sz w:val="24"/>
          <w:szCs w:val="24"/>
        </w:rPr>
        <w:t>_________________________</w:t>
      </w:r>
    </w:p>
    <w:p>
      <w:pPr>
        <w:pStyle w:val="Normal"/>
        <w:bidi w:val="0"/>
        <w:jc w:val="left"/>
        <w:rPr>
          <w:sz w:val="30"/>
          <w:szCs w:val="30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sz w:val="30"/>
          <w:szCs w:val="30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sz w:val="30"/>
          <w:szCs w:val="30"/>
        </w:rPr>
      </w:pPr>
      <w:r>
        <w:rPr>
          <w:b w:val="false"/>
          <w:bCs w:val="false"/>
          <w:sz w:val="24"/>
          <w:szCs w:val="24"/>
        </w:rPr>
        <w:t>Molimo Vas da zaokružite jedan od ponuđenih odgovora:</w:t>
      </w:r>
    </w:p>
    <w:p>
      <w:pPr>
        <w:pStyle w:val="Normal"/>
        <w:bidi w:val="0"/>
        <w:jc w:val="left"/>
        <w:rPr>
          <w:sz w:val="30"/>
          <w:szCs w:val="30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sz w:val="30"/>
          <w:szCs w:val="30"/>
        </w:rPr>
      </w:pPr>
      <w:r>
        <w:rPr>
          <w:b w:val="false"/>
          <w:bCs w:val="false"/>
          <w:sz w:val="24"/>
          <w:szCs w:val="24"/>
        </w:rPr>
        <w:t>1. Kojoj ciljnoj skupini pripadate:</w:t>
      </w:r>
    </w:p>
    <w:p>
      <w:pPr>
        <w:pStyle w:val="Normal"/>
        <w:numPr>
          <w:ilvl w:val="0"/>
          <w:numId w:val="1"/>
        </w:numPr>
        <w:bidi w:val="0"/>
        <w:jc w:val="left"/>
        <w:rPr>
          <w:sz w:val="30"/>
          <w:szCs w:val="30"/>
        </w:rPr>
      </w:pPr>
      <w:r>
        <w:rPr>
          <w:rFonts w:ascii="Liberation Serif" w:hAnsi="Liberation Serif"/>
          <w:b w:val="false"/>
          <w:bCs w:val="false"/>
          <w:sz w:val="24"/>
          <w:szCs w:val="24"/>
        </w:rPr>
        <w:t>mladi do 45 godina i obitelji s djecom</w:t>
      </w:r>
    </w:p>
    <w:p>
      <w:pPr>
        <w:pStyle w:val="Normal"/>
        <w:numPr>
          <w:ilvl w:val="0"/>
          <w:numId w:val="1"/>
        </w:numPr>
        <w:bidi w:val="0"/>
        <w:jc w:val="left"/>
        <w:rPr>
          <w:sz w:val="30"/>
          <w:szCs w:val="30"/>
        </w:rPr>
      </w:pPr>
      <w:r>
        <w:rPr>
          <w:rFonts w:ascii="Liberation Serif" w:hAnsi="Liberation Serif"/>
          <w:b w:val="false"/>
          <w:bCs w:val="false"/>
          <w:sz w:val="24"/>
          <w:szCs w:val="24"/>
        </w:rPr>
        <w:t>građani deficitarnih zanimanja i u posebnim oblicima rada</w:t>
      </w:r>
    </w:p>
    <w:p>
      <w:pPr>
        <w:pStyle w:val="Normal"/>
        <w:numPr>
          <w:ilvl w:val="0"/>
          <w:numId w:val="1"/>
        </w:numPr>
        <w:bidi w:val="0"/>
        <w:jc w:val="left"/>
        <w:rPr>
          <w:sz w:val="30"/>
          <w:szCs w:val="30"/>
        </w:rPr>
      </w:pPr>
      <w:r>
        <w:rPr>
          <w:rFonts w:ascii="Liberation Serif" w:hAnsi="Liberation Serif"/>
          <w:b w:val="false"/>
          <w:bCs w:val="false"/>
          <w:sz w:val="24"/>
          <w:szCs w:val="24"/>
        </w:rPr>
        <w:t>ranjive skupine (65+, osobe s invaliditetom i obitelji djece s teškoćama u razvoju, bivši zaštićeni najmoprimci)</w:t>
      </w:r>
    </w:p>
    <w:p>
      <w:pPr>
        <w:pStyle w:val="Normal"/>
        <w:bidi w:val="0"/>
        <w:jc w:val="left"/>
        <w:rPr>
          <w:sz w:val="30"/>
          <w:szCs w:val="30"/>
        </w:rPr>
      </w:pPr>
      <w:r>
        <w:rPr>
          <w:b w:val="false"/>
          <w:bCs w:val="false"/>
          <w:sz w:val="24"/>
          <w:szCs w:val="24"/>
        </w:rPr>
      </w:r>
    </w:p>
    <w:p>
      <w:pPr>
        <w:pStyle w:val="Normal"/>
        <w:bidi w:val="0"/>
        <w:jc w:val="left"/>
        <w:rPr>
          <w:sz w:val="30"/>
          <w:szCs w:val="30"/>
        </w:rPr>
      </w:pPr>
      <w:r>
        <w:rPr>
          <w:rFonts w:ascii="Liberation Serif" w:hAnsi="Liberation Serif"/>
          <w:b w:val="false"/>
          <w:bCs w:val="false"/>
          <w:sz w:val="24"/>
          <w:szCs w:val="24"/>
        </w:rPr>
        <w:t>2. Koja je vaša specifična potreba:</w:t>
      </w:r>
    </w:p>
    <w:p>
      <w:pPr>
        <w:pStyle w:val="Normal"/>
        <w:numPr>
          <w:ilvl w:val="0"/>
          <w:numId w:val="2"/>
        </w:numPr>
        <w:bidi w:val="0"/>
        <w:jc w:val="left"/>
        <w:rPr>
          <w:sz w:val="30"/>
          <w:szCs w:val="30"/>
        </w:rPr>
      </w:pPr>
      <w:r>
        <w:rPr>
          <w:rFonts w:ascii="Liberation Serif" w:hAnsi="Liberation Serif"/>
          <w:b w:val="false"/>
          <w:bCs w:val="false"/>
          <w:sz w:val="24"/>
          <w:szCs w:val="24"/>
        </w:rPr>
        <w:t>stanovanje za studente</w:t>
      </w:r>
    </w:p>
    <w:p>
      <w:pPr>
        <w:pStyle w:val="Normal"/>
        <w:numPr>
          <w:ilvl w:val="0"/>
          <w:numId w:val="2"/>
        </w:numPr>
        <w:bidi w:val="0"/>
        <w:jc w:val="left"/>
        <w:rPr>
          <w:sz w:val="30"/>
          <w:szCs w:val="30"/>
        </w:rPr>
      </w:pPr>
      <w:r>
        <w:rPr>
          <w:rFonts w:ascii="Liberation Serif" w:hAnsi="Liberation Serif"/>
          <w:b w:val="false"/>
          <w:bCs w:val="false"/>
          <w:sz w:val="24"/>
          <w:szCs w:val="24"/>
        </w:rPr>
        <w:t>stanovanje za starije osobe</w:t>
      </w:r>
    </w:p>
    <w:p>
      <w:pPr>
        <w:pStyle w:val="Normal"/>
        <w:numPr>
          <w:ilvl w:val="0"/>
          <w:numId w:val="2"/>
        </w:numPr>
        <w:bidi w:val="0"/>
        <w:jc w:val="left"/>
        <w:rPr>
          <w:sz w:val="30"/>
          <w:szCs w:val="30"/>
        </w:rPr>
      </w:pP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mikro stanovanje </w:t>
      </w:r>
      <w:r>
        <w:rPr>
          <w:rFonts w:ascii="Liberation Serif" w:hAnsi="Liberation Serif"/>
          <w:b w:val="false"/>
          <w:bCs w:val="false"/>
          <w:sz w:val="24"/>
          <w:szCs w:val="24"/>
        </w:rPr>
        <w:t>(mladi u prijelaznom razdoblju)</w:t>
      </w:r>
    </w:p>
    <w:p>
      <w:pPr>
        <w:pStyle w:val="Normal"/>
        <w:numPr>
          <w:ilvl w:val="0"/>
          <w:numId w:val="2"/>
        </w:numPr>
        <w:bidi w:val="0"/>
        <w:jc w:val="left"/>
        <w:rPr>
          <w:sz w:val="30"/>
          <w:szCs w:val="30"/>
        </w:rPr>
      </w:pPr>
      <w:r>
        <w:rPr>
          <w:rFonts w:ascii="Liberation Serif" w:hAnsi="Liberation Serif"/>
          <w:b w:val="false"/>
          <w:bCs w:val="false"/>
          <w:sz w:val="24"/>
          <w:szCs w:val="24"/>
        </w:rPr>
        <w:t>jednoobiteljske kuće u organiziranoj gradnji</w:t>
      </w:r>
    </w:p>
    <w:p>
      <w:pPr>
        <w:pStyle w:val="Normal"/>
        <w:numPr>
          <w:ilvl w:val="0"/>
          <w:numId w:val="2"/>
        </w:numPr>
        <w:bidi w:val="0"/>
        <w:jc w:val="left"/>
        <w:rPr>
          <w:sz w:val="30"/>
          <w:szCs w:val="30"/>
        </w:rPr>
      </w:pPr>
      <w:r>
        <w:rPr>
          <w:rFonts w:ascii="Liberation Serif" w:hAnsi="Liberation Serif"/>
          <w:b w:val="false"/>
          <w:bCs w:val="false"/>
          <w:sz w:val="24"/>
          <w:szCs w:val="24"/>
        </w:rPr>
        <w:t>jednoobiteljske kuće u samogradnji</w:t>
      </w:r>
    </w:p>
    <w:p>
      <w:pPr>
        <w:pStyle w:val="Normal"/>
        <w:numPr>
          <w:ilvl w:val="0"/>
          <w:numId w:val="2"/>
        </w:numPr>
        <w:bidi w:val="0"/>
        <w:rPr>
          <w:sz w:val="30"/>
          <w:szCs w:val="30"/>
        </w:rPr>
      </w:pPr>
      <w:r>
        <w:rPr>
          <w:rFonts w:ascii="Liberation Serif" w:hAnsi="Liberation Serif"/>
          <w:b w:val="false"/>
          <w:bCs w:val="false"/>
          <w:sz w:val="24"/>
          <w:szCs w:val="24"/>
        </w:rPr>
        <w:t>neprofitne stambene zadruge (z</w:t>
      </w:r>
      <w:r>
        <w:rPr>
          <w:rStyle w:val="Jakoisticanje"/>
          <w:b w:val="false"/>
          <w:bCs w:val="false"/>
        </w:rPr>
        <w:t xml:space="preserve">ajedničko vlasništvo i upravljanje, </w:t>
      </w:r>
      <w:r>
        <w:rPr>
          <w:rStyle w:val="Jakoisticanje"/>
          <w:b w:val="false"/>
          <w:bCs w:val="false"/>
        </w:rPr>
        <w:t>n</w:t>
      </w:r>
      <w:r>
        <w:rPr>
          <w:rStyle w:val="Jakoisticanje"/>
          <w:b w:val="false"/>
          <w:bCs w:val="false"/>
        </w:rPr>
        <w:t>ema profita ni prodaje</w:t>
      </w:r>
      <w:r>
        <w:rPr>
          <w:rStyle w:val="Jakoisticanje"/>
          <w:b w:val="false"/>
          <w:bCs w:val="false"/>
        </w:rPr>
        <w:t xml:space="preserve"> i p</w:t>
      </w:r>
      <w:r>
        <w:rPr>
          <w:rStyle w:val="Jakoisticanje"/>
          <w:b w:val="false"/>
          <w:bCs w:val="false"/>
        </w:rPr>
        <w:t>ravo na doživotni najam</w:t>
      </w:r>
      <w:r>
        <w:rPr>
          <w:rStyle w:val="Jakoisticanje"/>
          <w:b w:val="false"/>
          <w:bCs w:val="false"/>
        </w:rPr>
        <w:t>)</w:t>
      </w:r>
    </w:p>
    <w:p>
      <w:pPr>
        <w:pStyle w:val="Normal"/>
        <w:bidi w:val="0"/>
        <w:jc w:val="left"/>
        <w:rPr>
          <w:sz w:val="30"/>
          <w:szCs w:val="30"/>
        </w:rPr>
      </w:pPr>
      <w:r>
        <w:rPr>
          <w:b w:val="false"/>
          <w:bCs w:val="false"/>
          <w:sz w:val="24"/>
          <w:szCs w:val="24"/>
        </w:rPr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ee"/>
    <w:family w:val="swiss"/>
    <w:pitch w:val="variable"/>
  </w:font>
  <w:font w:name="Lucida Sans">
    <w:charset w:val="ee"/>
    <w:family w:val="roman"/>
    <w:pitch w:val="variable"/>
  </w:font>
  <w:font w:name="Liberation Serif">
    <w:altName w:val="Times New Roman"/>
    <w:charset w:val="01"/>
    <w:family w:val="roman"/>
    <w:pitch w:val="variable"/>
  </w:font>
  <w:font w:name="Symbol">
    <w:charset w:val="02"/>
    <w:family w:val="auto"/>
    <w:pitch w:val="default"/>
  </w:font>
  <w:font w:name="OpenSymbol">
    <w:altName w:val="Arial Unicode MS"/>
    <w:charset w:val="01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  <w:rFonts w:cs="OpenSymbol"/>
      </w:rPr>
    </w:lvl>
    <w:lvl w:ilvl="1">
      <w:start w:val="1"/>
      <w:numFmt w:val="bullet"/>
      <w:lvlText w:val="◦"/>
      <w:lvlJc w:val="left"/>
      <w:pPr>
        <w:tabs>
          <w:tab w:val="num" w:pos="1140"/>
        </w:tabs>
        <w:ind w:left="1140" w:hanging="360"/>
      </w:pPr>
      <w:rPr>
        <w:rFonts w:ascii="OpenSymbol" w:hAnsi="OpenSymbol" w:cs="OpenSymbol" w:hint="default"/>
        <w:rFonts w:cs="OpenSymbol"/>
      </w:rPr>
    </w:lvl>
    <w:lvl w:ilvl="2">
      <w:start w:val="1"/>
      <w:numFmt w:val="bullet"/>
      <w:lvlText w:val="▪"/>
      <w:lvlJc w:val="left"/>
      <w:pPr>
        <w:tabs>
          <w:tab w:val="num" w:pos="1500"/>
        </w:tabs>
        <w:ind w:left="1500" w:hanging="360"/>
      </w:pPr>
      <w:rPr>
        <w:rFonts w:ascii="OpenSymbol" w:hAnsi="OpenSymbol" w:cs="OpenSymbol" w:hint="default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1860"/>
        </w:tabs>
        <w:ind w:left="1860" w:hanging="360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◦"/>
      <w:lvlJc w:val="left"/>
      <w:pPr>
        <w:tabs>
          <w:tab w:val="num" w:pos="2220"/>
        </w:tabs>
        <w:ind w:left="2220" w:hanging="360"/>
      </w:pPr>
      <w:rPr>
        <w:rFonts w:ascii="OpenSymbol" w:hAnsi="OpenSymbol" w:cs="OpenSymbol" w:hint="default"/>
        <w:rFonts w:cs="OpenSymbol"/>
      </w:rPr>
    </w:lvl>
    <w:lvl w:ilvl="5">
      <w:start w:val="1"/>
      <w:numFmt w:val="bullet"/>
      <w:lvlText w:val="▪"/>
      <w:lvlJc w:val="left"/>
      <w:pPr>
        <w:tabs>
          <w:tab w:val="num" w:pos="2580"/>
        </w:tabs>
        <w:ind w:left="2580" w:hanging="360"/>
      </w:pPr>
      <w:rPr>
        <w:rFonts w:ascii="OpenSymbol" w:hAnsi="OpenSymbol" w:cs="OpenSymbol" w:hint="default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◦"/>
      <w:lvlJc w:val="left"/>
      <w:pPr>
        <w:tabs>
          <w:tab w:val="num" w:pos="3300"/>
        </w:tabs>
        <w:ind w:left="3300" w:hanging="360"/>
      </w:pPr>
      <w:rPr>
        <w:rFonts w:ascii="OpenSymbol" w:hAnsi="OpenSymbol" w:cs="OpenSymbol" w:hint="default"/>
        <w:rFonts w:cs="OpenSymbol"/>
      </w:rPr>
    </w:lvl>
    <w:lvl w:ilvl="8">
      <w:start w:val="1"/>
      <w:numFmt w:val="bullet"/>
      <w:lvlText w:val="▪"/>
      <w:lvlJc w:val="left"/>
      <w:pPr>
        <w:tabs>
          <w:tab w:val="num" w:pos="3660"/>
        </w:tabs>
        <w:ind w:left="3660" w:hanging="360"/>
      </w:pPr>
      <w:rPr>
        <w:rFonts w:ascii="OpenSymbol" w:hAnsi="OpenSymbol" w:cs="OpenSymbol" w:hint="default"/>
        <w:rFonts w:cs="OpenSymbol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rFonts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rFonts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rFonts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rFonts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rFonts w:cs="OpenSymbol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9"/>
  <w:autoHyphenation w:val="tru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hr-HR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hr-HR" w:eastAsia="zh-CN" w:bidi="hi-IN"/>
    </w:rPr>
  </w:style>
  <w:style w:type="character" w:styleId="Predznaci">
    <w:name w:val="Predznaci"/>
    <w:qFormat/>
    <w:rPr>
      <w:rFonts w:ascii="OpenSymbol" w:hAnsi="OpenSymbol" w:eastAsia="OpenSymbol" w:cs="OpenSymbol"/>
    </w:rPr>
  </w:style>
  <w:style w:type="character" w:styleId="Jakoisticanje">
    <w:name w:val="Jako isticanje"/>
    <w:qFormat/>
    <w:rPr>
      <w:b/>
      <w:bCs/>
    </w:rPr>
  </w:style>
  <w:style w:type="character" w:styleId="Internetskapoveznica">
    <w:name w:val="Internetska poveznica"/>
    <w:rPr>
      <w:color w:val="000080"/>
      <w:u w:val="single"/>
      <w:lang w:val="zxx" w:eastAsia="zxx" w:bidi="zxx"/>
    </w:rPr>
  </w:style>
  <w:style w:type="paragraph" w:styleId="Stilnaslova">
    <w:name w:val="Stil naslova"/>
    <w:basedOn w:val="Normal"/>
    <w:next w:val="Tijeloteksta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ijeloteksta">
    <w:name w:val="Body Text"/>
    <w:basedOn w:val="Normal"/>
    <w:pPr>
      <w:spacing w:lineRule="auto" w:line="276" w:before="0" w:after="140"/>
    </w:pPr>
    <w:rPr/>
  </w:style>
  <w:style w:type="paragraph" w:styleId="Popis">
    <w:name w:val="List"/>
    <w:basedOn w:val="Tijeloteksta"/>
    <w:pPr/>
    <w:rPr>
      <w:rFonts w:cs="Lucida Sans"/>
    </w:rPr>
  </w:style>
  <w:style w:type="paragraph" w:styleId="Opiselement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ZadanoLTGliederung1">
    <w:name w:val="Zadano~LT~Gliederung 1"/>
    <w:qFormat/>
    <w:pPr>
      <w:widowControl/>
      <w:bidi w:val="0"/>
      <w:spacing w:lineRule="auto" w:line="216" w:before="283" w:after="0"/>
      <w:jc w:val="left"/>
    </w:pPr>
    <w:rPr>
      <w:rFonts w:ascii="Lucida Sans" w:hAnsi="Lucida Sans" w:eastAsia="Tahoma" w:cs="Arial"/>
      <w:b w:val="false"/>
      <w:i w:val="false"/>
      <w:strike w:val="false"/>
      <w:dstrike w:val="false"/>
      <w:outline w:val="false"/>
      <w:shadow w:val="false"/>
      <w:color w:val="000000"/>
      <w:spacing w:val="0"/>
      <w:kern w:val="2"/>
      <w:sz w:val="56"/>
      <w:szCs w:val="24"/>
      <w:u w:val="none"/>
      <w:em w:val="none"/>
      <w:lang w:val="hr-HR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292</TotalTime>
  <Application>LibreOffice/6.4.4.2$Windows_X86_64 LibreOffice_project/3d775be2011f3886db32dfd395a6a6d1ca2630ff</Application>
  <Pages>1</Pages>
  <Words>131</Words>
  <Characters>872</Characters>
  <CharactersWithSpaces>1055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2026-06-03T08:46:21Z</dcterms:created>
  <dc:creator/>
  <dc:description/>
  <dc:language>hr-HR</dc:language>
  <cp:lastModifiedBy/>
  <cp:lastPrinted>2026-06-03T09:12:24Z</cp:lastPrinted>
  <dcterms:modified xsi:type="dcterms:W3CDTF">2026-06-03T14:09:30Z</dcterms:modified>
  <cp:revision>1</cp:revision>
  <dc:subject/>
  <dc:title/>
</cp:coreProperties>
</file>