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00" w:before="0" w:after="40"/>
        <w:jc w:val="center"/>
        <w:rPr/>
      </w:pPr>
      <w:r>
        <w:rPr>
          <w:b/>
          <w:bCs/>
        </w:rPr>
        <w:t>REPUBLIKA HRVATSKA</w:t>
      </w:r>
    </w:p>
    <w:p>
      <w:pPr>
        <w:pStyle w:val="Normal"/>
        <w:spacing w:lineRule="auto" w:line="300" w:before="0" w:after="40"/>
        <w:jc w:val="center"/>
        <w:rPr/>
      </w:pPr>
      <w:r>
        <w:rPr>
          <w:b/>
          <w:bCs/>
        </w:rPr>
        <w:t>DUBROVAČKO-NERETVANSKA ŽUPANIJA</w:t>
      </w:r>
    </w:p>
    <w:p>
      <w:pPr>
        <w:pStyle w:val="Normal"/>
        <w:spacing w:lineRule="auto" w:line="300" w:before="0" w:after="40"/>
        <w:jc w:val="center"/>
        <w:rPr/>
      </w:pPr>
      <w:r>
        <w:rPr>
          <w:b/>
          <w:bCs/>
        </w:rPr>
        <w:t>OPĆINA BLATO</w:t>
      </w:r>
    </w:p>
    <w:p>
      <w:pPr>
        <w:pStyle w:val="Normal"/>
        <w:spacing w:lineRule="auto" w:line="300" w:before="0" w:after="360"/>
        <w:jc w:val="center"/>
        <w:rPr/>
      </w:pPr>
      <w:r>
        <w:rPr>
          <w:i/>
          <w:iCs/>
        </w:rPr>
        <w:t>Trg dr. Franje Tuđmana 4, 20271 Blato, OIB: 40097918961</w:t>
      </w:r>
    </w:p>
    <w:p>
      <w:pPr>
        <w:pStyle w:val="Normal"/>
        <w:spacing w:before="200" w:after="200"/>
        <w:jc w:val="center"/>
        <w:rPr/>
      </w:pPr>
      <w:r>
        <w:rPr>
          <w:b/>
          <w:bCs/>
          <w:sz w:val="28"/>
          <w:szCs w:val="28"/>
        </w:rPr>
        <w:t>OBRAZAC</w:t>
      </w:r>
    </w:p>
    <w:p>
      <w:pPr>
        <w:pStyle w:val="Normal"/>
        <w:spacing w:before="0" w:after="120"/>
        <w:jc w:val="center"/>
        <w:rPr/>
      </w:pPr>
      <w:r>
        <w:rPr>
          <w:b/>
          <w:bCs/>
          <w:sz w:val="26"/>
          <w:szCs w:val="26"/>
        </w:rPr>
        <w:t>sudjelovanja u savjetovanju sa zainteresiranom javnošću</w:t>
      </w:r>
    </w:p>
    <w:p>
      <w:pPr>
        <w:pStyle w:val="Normal"/>
        <w:spacing w:before="0" w:after="360"/>
        <w:jc w:val="center"/>
        <w:rPr/>
      </w:pPr>
      <w:r>
        <w:rPr>
          <w:i/>
          <w:iCs/>
        </w:rPr>
        <w:t>o nacrtu općeg akta: Prijedlog Pravilnika o provedbi postupaka jednostavne nabave u Općini Blato</w:t>
      </w:r>
    </w:p>
    <w:tbl>
      <w:tblPr>
        <w:tblW w:w="9400" w:type="dxa"/>
        <w:jc w:val="left"/>
        <w:tblInd w:w="0" w:type="dxa"/>
        <w:tblCellMar>
          <w:top w:w="80" w:type="dxa"/>
          <w:left w:w="100" w:type="dxa"/>
          <w:bottom w:w="80" w:type="dxa"/>
          <w:right w:w="100" w:type="dxa"/>
        </w:tblCellMar>
        <w:tblLook w:firstRow="0" w:noVBand="0" w:lastRow="0" w:firstColumn="0" w:lastColumn="0" w:noHBand="0" w:val="0000"/>
      </w:tblPr>
      <w:tblGrid>
        <w:gridCol w:w="3199"/>
        <w:gridCol w:w="6200"/>
      </w:tblGrid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Naziv nacrta općeg akta o kojem se provodi savjetovanje: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>Prijedlog Pravilnika o provedbi postupaka jednostavne nabave u Općini Blato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Nositelj izrade nacrta: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>Općina Blato, nadležni upravni odjel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Razdoblje savjetovanja: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Od </w:t>
            </w:r>
            <w:r>
              <w:rPr>
                <w:sz w:val="20"/>
                <w:szCs w:val="20"/>
              </w:rPr>
              <w:t>14. srpnja</w:t>
            </w:r>
            <w:r>
              <w:rPr>
                <w:sz w:val="20"/>
                <w:szCs w:val="20"/>
              </w:rPr>
              <w:t xml:space="preserve"> 2026. do </w:t>
            </w:r>
            <w:r>
              <w:rPr>
                <w:sz w:val="20"/>
                <w:szCs w:val="20"/>
              </w:rPr>
              <w:t>4. kolovoza</w:t>
            </w:r>
            <w:r>
              <w:rPr>
                <w:sz w:val="20"/>
                <w:szCs w:val="20"/>
              </w:rPr>
              <w:t xml:space="preserve"> 2026. godine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Ime i prezime / naziv podnositelja (fizička ili pravna osoba):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Adresa / sjedište podnositelja: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Adresa elektroničke pošte: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Interes, odnosno kategorija podnositelja (građanin, gospodarski subjekt, udruga, ustanova i sl.):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31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Podnositelj je predstavnik skupine građana / organizacije (navesti koje):</w:t>
            </w:r>
          </w:p>
        </w:tc>
        <w:tc>
          <w:tcPr>
            <w:tcW w:w="62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80" w:after="140"/>
        <w:rPr/>
      </w:pPr>
      <w:r>
        <w:rPr>
          <w:b/>
          <w:bCs/>
          <w:sz w:val="24"/>
          <w:szCs w:val="24"/>
        </w:rPr>
        <w:t>I. NAČELNE PRIMJEDBE I PRIJEDLOZI NA NACRT AKTA U CJELINI</w:t>
      </w:r>
    </w:p>
    <w:p>
      <w:pPr>
        <w:pStyle w:val="Normal"/>
        <w:spacing w:lineRule="auto" w:line="300" w:before="0" w:after="160"/>
        <w:jc w:val="both"/>
        <w:rPr/>
      </w:pPr>
      <w:r>
        <w:rPr/>
        <w:t>_________________________________________________________________________</w:t>
      </w:r>
    </w:p>
    <w:p>
      <w:pPr>
        <w:pStyle w:val="Normal"/>
        <w:spacing w:lineRule="auto" w:line="300" w:before="0" w:after="160"/>
        <w:jc w:val="both"/>
        <w:rPr/>
      </w:pPr>
      <w:r>
        <w:rPr/>
        <w:t>_________________________________________________________________________</w:t>
      </w:r>
    </w:p>
    <w:p>
      <w:pPr>
        <w:pStyle w:val="Normal"/>
        <w:spacing w:lineRule="auto" w:line="300" w:before="0" w:after="160"/>
        <w:jc w:val="both"/>
        <w:rPr/>
      </w:pPr>
      <w:r>
        <w:rPr/>
        <w:t>_________________________________________________________________________</w:t>
      </w:r>
    </w:p>
    <w:p>
      <w:pPr>
        <w:pStyle w:val="Normal"/>
        <w:spacing w:lineRule="auto" w:line="300" w:before="0" w:after="160"/>
        <w:jc w:val="both"/>
        <w:rPr/>
      </w:pPr>
      <w:r>
        <w:rPr/>
        <w:t>_________________________________________________________________________</w:t>
      </w:r>
    </w:p>
    <w:p>
      <w:pPr>
        <w:pStyle w:val="Normal"/>
        <w:spacing w:lineRule="auto" w:line="300" w:before="0" w:after="160"/>
        <w:jc w:val="both"/>
        <w:rPr/>
      </w:pPr>
      <w:r>
        <w:rPr/>
        <w:t>_________________________________________________________________________</w:t>
      </w:r>
    </w:p>
    <w:p>
      <w:pPr>
        <w:pStyle w:val="Normal"/>
        <w:spacing w:before="280" w:after="140"/>
        <w:rPr/>
      </w:pPr>
      <w:r>
        <w:rPr>
          <w:b/>
          <w:bCs/>
          <w:sz w:val="24"/>
          <w:szCs w:val="24"/>
        </w:rPr>
        <w:t>II. PRIMJEDBE I PRIJEDLOZI NA POJEDINE ČLANKE NACRTA AKTA</w:t>
      </w:r>
    </w:p>
    <w:tbl>
      <w:tblPr>
        <w:tblW w:w="9400" w:type="dxa"/>
        <w:jc w:val="left"/>
        <w:tblInd w:w="0" w:type="dxa"/>
        <w:tblCellMar>
          <w:top w:w="80" w:type="dxa"/>
          <w:left w:w="100" w:type="dxa"/>
          <w:bottom w:w="80" w:type="dxa"/>
          <w:right w:w="100" w:type="dxa"/>
        </w:tblCellMar>
        <w:tblLook w:firstRow="0" w:noVBand="0" w:lastRow="0" w:firstColumn="0" w:lastColumn="0" w:noHBand="0" w:val="0000"/>
      </w:tblPr>
      <w:tblGrid>
        <w:gridCol w:w="1500"/>
        <w:gridCol w:w="3950"/>
        <w:gridCol w:w="3950"/>
      </w:tblGrid>
      <w:tr>
        <w:trPr>
          <w:tblHeader w:val="true"/>
        </w:trPr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Primjedba / prijedlog izmjene</w:t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E8EDF3" w:val="clear"/>
          </w:tcPr>
          <w:p>
            <w:pPr>
              <w:pStyle w:val="Normal"/>
              <w:spacing w:lineRule="auto" w:line="259" w:before="0" w:after="60"/>
              <w:rPr/>
            </w:pPr>
            <w:r>
              <w:rPr>
                <w:b/>
                <w:bCs/>
                <w:sz w:val="20"/>
                <w:szCs w:val="20"/>
              </w:rPr>
              <w:t>Obrazloženje prijedloga</w:t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  <w:tr>
        <w:trPr/>
        <w:tc>
          <w:tcPr>
            <w:tcW w:w="1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  <w:tc>
          <w:tcPr>
            <w:tcW w:w="39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  <w:p>
            <w:pPr>
              <w:pStyle w:val="Normal"/>
              <w:spacing w:lineRule="auto" w:line="259" w:before="0" w:after="60"/>
              <w:rPr/>
            </w:pPr>
            <w:r>
              <w:rPr/>
            </w:r>
          </w:p>
        </w:tc>
      </w:tr>
    </w:tbl>
    <w:p>
      <w:pPr>
        <w:pStyle w:val="Normal"/>
        <w:spacing w:before="0" w:after="80"/>
        <w:rPr/>
      </w:pPr>
      <w:r>
        <w:rPr/>
      </w:r>
    </w:p>
    <w:p>
      <w:pPr>
        <w:pStyle w:val="Normal"/>
        <w:spacing w:before="280" w:after="140"/>
        <w:rPr/>
      </w:pPr>
      <w:r>
        <w:rPr>
          <w:b/>
          <w:bCs/>
          <w:sz w:val="24"/>
          <w:szCs w:val="24"/>
        </w:rPr>
        <w:t>III. NAČIN DOSTAVE OBRASCA</w:t>
      </w:r>
    </w:p>
    <w:p>
      <w:pPr>
        <w:pStyle w:val="Normal"/>
        <w:spacing w:lineRule="auto" w:line="300" w:before="0" w:after="120"/>
        <w:jc w:val="both"/>
        <w:rPr/>
      </w:pPr>
      <w:r>
        <w:rPr/>
        <w:t xml:space="preserve">Popunjeni obrazac dostavlja se zaključno s posljednjim danom savjetovanja elektroničkom poštom na adresu </w:t>
      </w:r>
      <w:hyperlink r:id="rId2">
        <w:r>
          <w:rPr>
            <w:rStyle w:val="Internetskapoveznica"/>
          </w:rPr>
          <w:t>opcina@blato.hr</w:t>
        </w:r>
      </w:hyperlink>
      <w:r>
        <w:rPr/>
        <w:t xml:space="preserve">  s naznakom „Savjetovanje – Pravilnik o jednostavnoj nabavi“, ili poštom odnosno neposredno u pisarnicu Općine Blato, Trg dr. Franje Tuđmana 4, 20271 Blato.</w:t>
      </w:r>
    </w:p>
    <w:p>
      <w:pPr>
        <w:pStyle w:val="Normal"/>
        <w:spacing w:lineRule="auto" w:line="300" w:before="0" w:after="120"/>
        <w:jc w:val="both"/>
        <w:rPr/>
      </w:pPr>
      <w:r>
        <w:rPr/>
        <w:t>Prijedlozi i primjedbe koji nisu dostavljeni u roku ili nisu čitko napisani neće se uzeti u obzir u izradi izvješća o provedenom savjetovanju.</w:t>
      </w:r>
    </w:p>
    <w:p>
      <w:pPr>
        <w:pStyle w:val="Normal"/>
        <w:spacing w:before="0" w:after="80"/>
        <w:rPr/>
      </w:pPr>
      <w:r>
        <w:rPr/>
      </w:r>
    </w:p>
    <w:p>
      <w:pPr>
        <w:pStyle w:val="Normal"/>
        <w:spacing w:lineRule="auto" w:line="300" w:before="0" w:after="200"/>
        <w:jc w:val="both"/>
        <w:rPr/>
      </w:pPr>
      <w:r>
        <w:rPr/>
        <w:t>Mjesto i datum: ______________________________</w:t>
      </w:r>
    </w:p>
    <w:p>
      <w:pPr>
        <w:pStyle w:val="Normal"/>
        <w:spacing w:lineRule="auto" w:line="300" w:before="0" w:after="360"/>
        <w:jc w:val="both"/>
        <w:rPr/>
      </w:pPr>
      <w:r>
        <w:rPr/>
        <w:t>Potpis podnositelja: ______________________________</w:t>
      </w:r>
    </w:p>
    <w:p>
      <w:pPr>
        <w:pStyle w:val="Normal"/>
        <w:spacing w:before="240" w:after="6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Napomena o zaštiti osobnih podataka: Osobni podaci podnositelja prikupljaju se i obrađuju isključivo u svrhu provedbe savjetovanja sa zainteresiranom javnošću te izrade i objave izvješća o provedenom savjetovanju, sukladno Uredbi (EU) 2016/679 (Opća uredba o zaštiti podataka) i Zakonu o provedbi Opće uredbe o zaštiti podataka („Narodne novine“, broj 42/18.). Sukladno članku 11. Zakona o pravu na pristup informacijama („Narodne novine“, broj 25/13., 85/15. i 69/22.), po isteku savjetovanja objavit će se izvješće o provedenom savjetovanju koje sadrži zaprimljene prijedloge i primjedbe te očitovanja s razlozima za neprihvaćanje pojedinih prijedloga i primjedbi.</w:t>
      </w:r>
    </w:p>
    <w:sectPr>
      <w:headerReference w:type="default" r:id="rId3"/>
      <w:footerReference w:type="default" r:id="rId4"/>
      <w:type w:val="nextPage"/>
      <w:pgSz w:w="11906" w:h="16838"/>
      <w:pgMar w:left="1440" w:right="1440" w:header="708" w:top="1440" w:footer="708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>
        <w:sz w:val="18"/>
        <w:szCs w:val="18"/>
      </w:rPr>
      <w:t xml:space="preserve">Stranica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od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i/>
        <w:iCs/>
        <w:sz w:val="18"/>
        <w:szCs w:val="18"/>
      </w:rPr>
      <w:t>Savjetovanje s javnošću – Općine Blato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hr-HR" w:eastAsia="hr-H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r-HR" w:eastAsia="hr-HR" w:bidi="ar-SA"/>
    </w:rPr>
  </w:style>
  <w:style w:type="paragraph" w:styleId="Stilnaslova1">
    <w:name w:val="Heading 1"/>
    <w:uiPriority w:val="9"/>
    <w:qFormat/>
    <w:pPr>
      <w:widowControl/>
      <w:bidi w:val="0"/>
      <w:spacing w:before="0" w:after="0"/>
      <w:jc w:val="left"/>
      <w:outlineLvl w:val="0"/>
    </w:pPr>
    <w:rPr>
      <w:rFonts w:ascii="Arial" w:hAnsi="Arial" w:eastAsia="Arial" w:cs="Arial"/>
      <w:color w:val="2E74B5"/>
      <w:kern w:val="0"/>
      <w:sz w:val="32"/>
      <w:szCs w:val="32"/>
      <w:lang w:val="hr-HR" w:eastAsia="hr-HR" w:bidi="ar-SA"/>
    </w:rPr>
  </w:style>
  <w:style w:type="paragraph" w:styleId="Stilnaslova2">
    <w:name w:val="Heading 2"/>
    <w:uiPriority w:val="9"/>
    <w:semiHidden/>
    <w:unhideWhenUsed/>
    <w:qFormat/>
    <w:pPr>
      <w:widowControl/>
      <w:bidi w:val="0"/>
      <w:spacing w:before="0" w:after="0"/>
      <w:jc w:val="left"/>
      <w:outlineLvl w:val="1"/>
    </w:pPr>
    <w:rPr>
      <w:rFonts w:ascii="Arial" w:hAnsi="Arial" w:eastAsia="Arial" w:cs="Arial"/>
      <w:color w:val="2E74B5"/>
      <w:kern w:val="0"/>
      <w:sz w:val="26"/>
      <w:szCs w:val="26"/>
      <w:lang w:val="hr-HR" w:eastAsia="hr-HR" w:bidi="ar-SA"/>
    </w:rPr>
  </w:style>
  <w:style w:type="paragraph" w:styleId="Stilnaslova3">
    <w:name w:val="Heading 3"/>
    <w:uiPriority w:val="9"/>
    <w:semiHidden/>
    <w:unhideWhenUsed/>
    <w:qFormat/>
    <w:pPr>
      <w:widowControl/>
      <w:bidi w:val="0"/>
      <w:spacing w:before="0" w:after="0"/>
      <w:jc w:val="left"/>
      <w:outlineLvl w:val="2"/>
    </w:pPr>
    <w:rPr>
      <w:rFonts w:ascii="Arial" w:hAnsi="Arial" w:eastAsia="Arial" w:cs="Arial"/>
      <w:color w:val="1F4D78"/>
      <w:kern w:val="0"/>
      <w:sz w:val="24"/>
      <w:szCs w:val="24"/>
      <w:lang w:val="hr-HR" w:eastAsia="hr-HR" w:bidi="ar-SA"/>
    </w:rPr>
  </w:style>
  <w:style w:type="paragraph" w:styleId="Stilnaslova4">
    <w:name w:val="Heading 4"/>
    <w:uiPriority w:val="9"/>
    <w:semiHidden/>
    <w:unhideWhenUsed/>
    <w:qFormat/>
    <w:pPr>
      <w:widowControl/>
      <w:bidi w:val="0"/>
      <w:spacing w:before="0" w:after="0"/>
      <w:jc w:val="left"/>
      <w:outlineLvl w:val="3"/>
    </w:pPr>
    <w:rPr>
      <w:rFonts w:ascii="Arial" w:hAnsi="Arial" w:eastAsia="Arial" w:cs="Arial"/>
      <w:i/>
      <w:iCs/>
      <w:color w:val="2E74B5"/>
      <w:kern w:val="0"/>
      <w:sz w:val="22"/>
      <w:szCs w:val="22"/>
      <w:lang w:val="hr-HR" w:eastAsia="hr-HR" w:bidi="ar-SA"/>
    </w:rPr>
  </w:style>
  <w:style w:type="paragraph" w:styleId="Stilnaslova5">
    <w:name w:val="Heading 5"/>
    <w:uiPriority w:val="9"/>
    <w:semiHidden/>
    <w:unhideWhenUsed/>
    <w:qFormat/>
    <w:pPr>
      <w:widowControl/>
      <w:bidi w:val="0"/>
      <w:spacing w:before="0" w:after="0"/>
      <w:jc w:val="left"/>
      <w:outlineLvl w:val="4"/>
    </w:pPr>
    <w:rPr>
      <w:rFonts w:ascii="Arial" w:hAnsi="Arial" w:eastAsia="Arial" w:cs="Arial"/>
      <w:color w:val="2E74B5"/>
      <w:kern w:val="0"/>
      <w:sz w:val="22"/>
      <w:szCs w:val="22"/>
      <w:lang w:val="hr-HR" w:eastAsia="hr-HR" w:bidi="ar-SA"/>
    </w:rPr>
  </w:style>
  <w:style w:type="paragraph" w:styleId="Stilnaslova6">
    <w:name w:val="Heading 6"/>
    <w:uiPriority w:val="9"/>
    <w:semiHidden/>
    <w:unhideWhenUsed/>
    <w:qFormat/>
    <w:pPr>
      <w:widowControl/>
      <w:bidi w:val="0"/>
      <w:spacing w:before="0" w:after="0"/>
      <w:jc w:val="left"/>
      <w:outlineLvl w:val="5"/>
    </w:pPr>
    <w:rPr>
      <w:rFonts w:ascii="Arial" w:hAnsi="Arial" w:eastAsia="Arial" w:cs="Arial"/>
      <w:color w:val="1F4D78"/>
      <w:kern w:val="0"/>
      <w:sz w:val="22"/>
      <w:szCs w:val="22"/>
      <w:lang w:val="hr-HR" w:eastAsia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uiPriority w:val="99"/>
    <w:unhideWhenUsed/>
    <w:rPr>
      <w:color w:val="0563C1"/>
      <w:u w:val="single"/>
    </w:rPr>
  </w:style>
  <w:style w:type="character" w:styleId="Sidrofusnote">
    <w:name w:val="Sidro fusnot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TekstfusnoteChar" w:customStyle="1">
    <w:name w:val="Tekst fusnote Char"/>
    <w:link w:val="Tekstfusnote"/>
    <w:uiPriority w:val="99"/>
    <w:semiHidden/>
    <w:unhideWhenUsed/>
    <w:qFormat/>
    <w:rPr>
      <w:sz w:val="20"/>
      <w:szCs w:val="20"/>
    </w:rPr>
  </w:style>
  <w:style w:type="character" w:styleId="Sidrozavrnebiljeke">
    <w:name w:val="Sidro završne bilješke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TekstkrajnjebiljekeChar" w:customStyle="1">
    <w:name w:val="Tekst krajnje bilješke Char"/>
    <w:link w:val="Tekstkrajnjebiljeke"/>
    <w:uiPriority w:val="99"/>
    <w:semiHidden/>
    <w:unhideWhenUsed/>
    <w:qFormat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0286e"/>
    <w:rPr>
      <w:color w:val="605E5C"/>
      <w:shd w:fill="E1DFDD" w:val="clear"/>
    </w:rPr>
  </w:style>
  <w:style w:type="paragraph" w:styleId="Stilnaslova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slov">
    <w:name w:val="Title"/>
    <w:uiPriority w:val="10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56"/>
      <w:szCs w:val="56"/>
      <w:lang w:val="hr-HR" w:eastAsia="hr-HR" w:bidi="ar-SA"/>
    </w:rPr>
  </w:style>
  <w:style w:type="paragraph" w:styleId="Naglaeno1" w:customStyle="1">
    <w:name w:val="Naglašeno1"/>
    <w:qFormat/>
    <w:pPr>
      <w:widowControl/>
      <w:bidi w:val="0"/>
      <w:spacing w:before="0" w:after="0"/>
      <w:jc w:val="left"/>
    </w:pPr>
    <w:rPr>
      <w:rFonts w:ascii="Arial" w:hAnsi="Arial" w:eastAsia="Arial" w:cs="Arial"/>
      <w:b/>
      <w:bCs/>
      <w:color w:val="auto"/>
      <w:kern w:val="0"/>
      <w:sz w:val="22"/>
      <w:szCs w:val="22"/>
      <w:lang w:val="hr-HR" w:eastAsia="hr-HR" w:bidi="ar-SA"/>
    </w:rPr>
  </w:style>
  <w:style w:type="paragraph" w:styleId="ListParagraph">
    <w:name w:val="List Paragraph"/>
    <w:qFormat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r-HR" w:eastAsia="hr-HR" w:bidi="ar-SA"/>
    </w:rPr>
  </w:style>
  <w:style w:type="paragraph" w:styleId="Fusnota">
    <w:name w:val="Footnote Text"/>
    <w:link w:val="TekstfusnoteChar"/>
    <w:uiPriority w:val="99"/>
    <w:semiHidden/>
    <w:unhideWhenUsed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hr-HR" w:eastAsia="hr-HR" w:bidi="ar-SA"/>
    </w:rPr>
  </w:style>
  <w:style w:type="paragraph" w:styleId="Zavrnabiljeka">
    <w:name w:val="Endnote Text"/>
    <w:link w:val="TekstkrajnjebiljekeChar"/>
    <w:uiPriority w:val="99"/>
    <w:semiHidden/>
    <w:unhideWhenUsed/>
    <w:pPr>
      <w:widowControl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0"/>
      <w:szCs w:val="20"/>
      <w:lang w:val="hr-HR" w:eastAsia="hr-HR" w:bidi="ar-SA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Zaglavljeipodnoje"/>
    <w:pPr/>
    <w:rPr/>
  </w:style>
  <w:style w:type="paragraph" w:styleId="Podnoje">
    <w:name w:val="Footer"/>
    <w:basedOn w:val="Zaglavljeipodnoje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pcina@blato.h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LibreOffice/6.4.4.2$Windows_X86_64 LibreOffice_project/3d775be2011f3886db32dfd395a6a6d1ca2630ff</Application>
  <Pages>2</Pages>
  <Words>316</Words>
  <Characters>2351</Characters>
  <CharactersWithSpaces>2639</CharactersWithSpaces>
  <Paragraphs>41</Paragraphs>
  <Company>Ragusa Esperat j.d.o.o.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2026-07-14T08:55:00Z</dcterms:created>
  <dc:creator>Ragusa Esparet j.d.o.o.</dc:creator>
  <dc:description>Obrazac savjetovanja – Pravilnik JN Općine Blato</dc:description>
  <dc:language>hr-HR</dc:language>
  <cp:lastModifiedBy/>
  <dcterms:modified xsi:type="dcterms:W3CDTF">2026-07-14T12:38:26Z</dcterms:modified>
  <cp:revision>3</cp:revision>
  <dc:subject/>
  <dc:title>Obrazac savjetovanja – Pravilnik JN Općine Blato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Ragusa Esperat j.d.o.o.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