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B615A" w14:textId="5BEE94F1" w:rsidR="005E6F8A" w:rsidRDefault="00C322E2" w:rsidP="005E6F8A">
      <w:pPr>
        <w:ind w:firstLine="708"/>
        <w:jc w:val="right"/>
      </w:pPr>
      <w:r>
        <w:t xml:space="preserve"> PRIJEDLOG</w:t>
      </w:r>
    </w:p>
    <w:p w14:paraId="02DA26D1" w14:textId="77777777" w:rsidR="009E314E" w:rsidRPr="005D32CC" w:rsidRDefault="009E314E" w:rsidP="005E6F8A">
      <w:pPr>
        <w:ind w:firstLine="708"/>
        <w:jc w:val="right"/>
      </w:pPr>
    </w:p>
    <w:p w14:paraId="65ABB9AC" w14:textId="77777777" w:rsidR="008D4428" w:rsidRPr="002D1A47" w:rsidRDefault="008D4428" w:rsidP="008D4428">
      <w:pPr>
        <w:jc w:val="both"/>
      </w:pPr>
      <w:r w:rsidRPr="002D1A47">
        <w:t>Temeljem članka 20. i članka 42. stavka 1. Zakona o lokalnim porezima (</w:t>
      </w:r>
      <w:bookmarkStart w:id="0" w:name="_Hlk117073880"/>
      <w:r w:rsidRPr="002D1A47">
        <w:t>Narodne novine</w:t>
      </w:r>
      <w:bookmarkEnd w:id="0"/>
      <w:r w:rsidRPr="002D1A47">
        <w:t xml:space="preserve"> br. 115/16, 101/17, 114/22, 114/23 i 152/2024) i članka 28. Statuta Općine Blato (Službeni glasnik Općine Blato broj 2/21), Općinsko vijeće Općine Blato je na svojoj </w:t>
      </w:r>
      <w:r w:rsidRPr="005164A9">
        <w:t xml:space="preserve">__ </w:t>
      </w:r>
      <w:r w:rsidRPr="002D1A47">
        <w:t xml:space="preserve">sjednici održanoj dana  </w:t>
      </w:r>
      <w:r w:rsidRPr="005164A9">
        <w:t xml:space="preserve">__________2025. </w:t>
      </w:r>
      <w:r w:rsidRPr="002D1A47">
        <w:t>godine donijelo</w:t>
      </w:r>
    </w:p>
    <w:p w14:paraId="07FEF2C6" w14:textId="77777777" w:rsidR="008D4428" w:rsidRPr="005164A9" w:rsidRDefault="008D4428" w:rsidP="008D4428">
      <w:pPr>
        <w:autoSpaceDE w:val="0"/>
        <w:autoSpaceDN w:val="0"/>
        <w:adjustRightInd w:val="0"/>
        <w:rPr>
          <w:b/>
          <w:bCs/>
        </w:rPr>
      </w:pPr>
    </w:p>
    <w:p w14:paraId="3ADB615C" w14:textId="77777777" w:rsidR="00CD6487" w:rsidRPr="005D32CC" w:rsidRDefault="00CD6487" w:rsidP="0040321A">
      <w:pPr>
        <w:autoSpaceDE w:val="0"/>
        <w:autoSpaceDN w:val="0"/>
        <w:adjustRightInd w:val="0"/>
        <w:rPr>
          <w:b/>
          <w:bCs/>
        </w:rPr>
      </w:pPr>
    </w:p>
    <w:p w14:paraId="3ADB615D" w14:textId="77777777" w:rsidR="00CD6487" w:rsidRPr="005D32CC" w:rsidRDefault="00CD6487" w:rsidP="00AF015B">
      <w:pPr>
        <w:autoSpaceDE w:val="0"/>
        <w:autoSpaceDN w:val="0"/>
        <w:adjustRightInd w:val="0"/>
      </w:pPr>
    </w:p>
    <w:p w14:paraId="3ADB615E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ODLUKU</w:t>
      </w:r>
    </w:p>
    <w:p w14:paraId="3ADB615F" w14:textId="77777777" w:rsidR="00CD6487" w:rsidRPr="005D32CC" w:rsidRDefault="00CD6487" w:rsidP="00CB7CA5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o  porezima Općine Blato</w:t>
      </w:r>
    </w:p>
    <w:p w14:paraId="3ADB6160" w14:textId="77777777" w:rsidR="00CD6487" w:rsidRPr="005D32CC" w:rsidRDefault="00CD6487" w:rsidP="009C3F99">
      <w:pPr>
        <w:autoSpaceDE w:val="0"/>
        <w:autoSpaceDN w:val="0"/>
        <w:adjustRightInd w:val="0"/>
        <w:rPr>
          <w:b/>
          <w:bCs/>
        </w:rPr>
      </w:pPr>
    </w:p>
    <w:p w14:paraId="3ADB6161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3ADB6162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I. TEMELJNA ODREDBA</w:t>
      </w:r>
    </w:p>
    <w:p w14:paraId="3ADB6163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64" w14:textId="77777777" w:rsidR="000B5958" w:rsidRPr="000218C3" w:rsidRDefault="00CD6487" w:rsidP="000218C3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1.</w:t>
      </w:r>
      <w:r w:rsidR="000B5958" w:rsidRPr="005D32CC">
        <w:br/>
      </w:r>
    </w:p>
    <w:p w14:paraId="3ADB6165" w14:textId="77777777" w:rsidR="00AD680B" w:rsidRPr="005D32CC" w:rsidRDefault="00AD680B" w:rsidP="00EB7954">
      <w:pPr>
        <w:autoSpaceDE w:val="0"/>
        <w:autoSpaceDN w:val="0"/>
        <w:adjustRightInd w:val="0"/>
        <w:jc w:val="both"/>
      </w:pPr>
      <w:r w:rsidRPr="005D32CC">
        <w:t xml:space="preserve">Ovom Odlukom propisuju se vrste poreza koje pripadaju Općini </w:t>
      </w:r>
      <w:r w:rsidR="00EC0E55" w:rsidRPr="005D32CC">
        <w:t>Blato</w:t>
      </w:r>
      <w:r w:rsidRPr="005D32CC">
        <w:t>, visina poreza</w:t>
      </w:r>
      <w:r w:rsidR="00677E74" w:rsidRPr="005D32CC">
        <w:t xml:space="preserve"> na nekretnine</w:t>
      </w:r>
      <w:r w:rsidR="00192E50" w:rsidRPr="005D32CC">
        <w:t xml:space="preserve">, visina stope poreza na potrošnju, </w:t>
      </w:r>
      <w:r w:rsidR="004B0AC5" w:rsidRPr="005D32CC">
        <w:t>predmet oporezivanja porezom na korištenje javnih površina, kao i visina, način i uvjeti plaćanja poreza na korištenje javnih površina te nadležno porezno tijelo za utvrđivanje, evidentiranje, nadzor, naplatu i ovrhu radi naplate navedenih poreza.</w:t>
      </w:r>
    </w:p>
    <w:p w14:paraId="3ADB6166" w14:textId="77777777" w:rsidR="00CD6487" w:rsidRPr="005D32CC" w:rsidRDefault="00CD6487" w:rsidP="0025779E">
      <w:pPr>
        <w:autoSpaceDE w:val="0"/>
        <w:autoSpaceDN w:val="0"/>
        <w:adjustRightInd w:val="0"/>
        <w:rPr>
          <w:b/>
          <w:bCs/>
        </w:rPr>
      </w:pPr>
    </w:p>
    <w:p w14:paraId="3ADB6167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II. VRSTE POREZA</w:t>
      </w:r>
    </w:p>
    <w:p w14:paraId="3ADB6168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69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2.</w:t>
      </w:r>
    </w:p>
    <w:p w14:paraId="3ADB616A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</w:p>
    <w:p w14:paraId="3ADB616B" w14:textId="77777777" w:rsidR="00CD6487" w:rsidRPr="005D32CC" w:rsidRDefault="00CD6487" w:rsidP="0025779E">
      <w:pPr>
        <w:autoSpaceDE w:val="0"/>
        <w:autoSpaceDN w:val="0"/>
        <w:adjustRightInd w:val="0"/>
      </w:pPr>
      <w:r w:rsidRPr="005D32CC">
        <w:t>Op</w:t>
      </w:r>
      <w:r w:rsidRPr="005D32CC">
        <w:rPr>
          <w:rFonts w:ascii="TimesNewRoman" w:eastAsia="TimesNewRoman"/>
        </w:rPr>
        <w:t>ć</w:t>
      </w:r>
      <w:r w:rsidRPr="005D32CC">
        <w:t>ini Blato pripadaju slijede</w:t>
      </w:r>
      <w:r w:rsidRPr="005D32CC">
        <w:rPr>
          <w:rFonts w:ascii="TimesNewRoman" w:eastAsia="TimesNewRoman"/>
        </w:rPr>
        <w:t>ć</w:t>
      </w:r>
      <w:r w:rsidRPr="005D32CC">
        <w:t>i porezi:</w:t>
      </w:r>
    </w:p>
    <w:p w14:paraId="3ADB616C" w14:textId="77777777" w:rsidR="00CD6487" w:rsidRPr="005D32CC" w:rsidRDefault="002C6A24" w:rsidP="0025779E">
      <w:pPr>
        <w:autoSpaceDE w:val="0"/>
        <w:autoSpaceDN w:val="0"/>
        <w:adjustRightInd w:val="0"/>
      </w:pPr>
      <w:r w:rsidRPr="005D32CC">
        <w:t>1</w:t>
      </w:r>
      <w:r w:rsidR="00CD6487" w:rsidRPr="005D32CC">
        <w:t xml:space="preserve">. porez na </w:t>
      </w:r>
      <w:r w:rsidR="004F2B6D" w:rsidRPr="005D32CC">
        <w:t>nekretnine</w:t>
      </w:r>
      <w:r w:rsidR="00CD6487" w:rsidRPr="005D32CC">
        <w:t>;</w:t>
      </w:r>
    </w:p>
    <w:p w14:paraId="3ADB616D" w14:textId="77777777" w:rsidR="006F3398" w:rsidRPr="005D32CC" w:rsidRDefault="002C6A24" w:rsidP="0025779E">
      <w:pPr>
        <w:autoSpaceDE w:val="0"/>
        <w:autoSpaceDN w:val="0"/>
        <w:adjustRightInd w:val="0"/>
      </w:pPr>
      <w:r w:rsidRPr="005D32CC">
        <w:t>2</w:t>
      </w:r>
      <w:r w:rsidR="00CD6487" w:rsidRPr="005D32CC">
        <w:t xml:space="preserve">. porez na </w:t>
      </w:r>
      <w:r w:rsidR="004F2B6D" w:rsidRPr="005D32CC">
        <w:t>potrošnju</w:t>
      </w:r>
      <w:r w:rsidR="00CD6487" w:rsidRPr="005D32CC">
        <w:t>;</w:t>
      </w:r>
    </w:p>
    <w:p w14:paraId="3ADB616E" w14:textId="77777777" w:rsidR="00CD6487" w:rsidRPr="005D32CC" w:rsidRDefault="002C6A24" w:rsidP="0025779E">
      <w:pPr>
        <w:autoSpaceDE w:val="0"/>
        <w:autoSpaceDN w:val="0"/>
        <w:adjustRightInd w:val="0"/>
      </w:pPr>
      <w:r w:rsidRPr="005D32CC">
        <w:t>3</w:t>
      </w:r>
      <w:r w:rsidR="00CD6487" w:rsidRPr="005D32CC">
        <w:t>. porez na korištenje javnih površina.</w:t>
      </w:r>
    </w:p>
    <w:p w14:paraId="3ADB616F" w14:textId="77777777" w:rsidR="00CD6487" w:rsidRDefault="00CD6487" w:rsidP="0025779E">
      <w:pPr>
        <w:autoSpaceDE w:val="0"/>
        <w:autoSpaceDN w:val="0"/>
        <w:adjustRightInd w:val="0"/>
        <w:rPr>
          <w:b/>
          <w:bCs/>
        </w:rPr>
      </w:pPr>
    </w:p>
    <w:p w14:paraId="3ADB6170" w14:textId="77777777" w:rsidR="003D04B0" w:rsidRPr="005D32CC" w:rsidRDefault="003D04B0" w:rsidP="0025779E">
      <w:pPr>
        <w:autoSpaceDE w:val="0"/>
        <w:autoSpaceDN w:val="0"/>
        <w:adjustRightInd w:val="0"/>
        <w:rPr>
          <w:b/>
          <w:bCs/>
        </w:rPr>
      </w:pPr>
    </w:p>
    <w:p w14:paraId="3ADB6171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 xml:space="preserve">1. </w:t>
      </w:r>
      <w:r w:rsidR="007C4F9E" w:rsidRPr="005D32CC">
        <w:rPr>
          <w:b/>
          <w:bCs/>
        </w:rPr>
        <w:t>P</w:t>
      </w:r>
      <w:r w:rsidR="004E160C">
        <w:rPr>
          <w:b/>
          <w:bCs/>
        </w:rPr>
        <w:t>OREZ NA NEKRETNINE</w:t>
      </w:r>
    </w:p>
    <w:p w14:paraId="3ADB6172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73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3.</w:t>
      </w:r>
    </w:p>
    <w:p w14:paraId="3ADB6174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</w:p>
    <w:p w14:paraId="73B95872" w14:textId="77777777" w:rsidR="00B91D52" w:rsidRPr="002C7612" w:rsidRDefault="00B91D52" w:rsidP="00B91D52">
      <w:pPr>
        <w:autoSpaceDE w:val="0"/>
        <w:autoSpaceDN w:val="0"/>
        <w:adjustRightInd w:val="0"/>
        <w:jc w:val="both"/>
      </w:pPr>
      <w:r w:rsidRPr="002C7612">
        <w:t>Porez na nekretnine pla</w:t>
      </w:r>
      <w:r w:rsidRPr="002C7612">
        <w:rPr>
          <w:rFonts w:ascii="TimesNewRoman" w:eastAsia="TimesNewRoman"/>
        </w:rPr>
        <w:t>ć</w:t>
      </w:r>
      <w:r w:rsidRPr="002C7612">
        <w:t>a se godišnje u eurima po m</w:t>
      </w:r>
      <w:r w:rsidRPr="002C7612">
        <w:rPr>
          <w:vertAlign w:val="superscript"/>
        </w:rPr>
        <w:t xml:space="preserve">2 </w:t>
      </w:r>
      <w:r w:rsidRPr="002C7612">
        <w:t>korisne površine nekretnine u visini definiranoj po zonama na koj</w:t>
      </w:r>
      <w:r>
        <w:t>ima</w:t>
      </w:r>
      <w:r w:rsidRPr="002C7612">
        <w:t xml:space="preserve"> se nalazi nekretnina na području Općine Blato, na način prikazan u tablici:</w:t>
      </w:r>
    </w:p>
    <w:p w14:paraId="28831077" w14:textId="77777777" w:rsidR="00B91D52" w:rsidRPr="002C7612" w:rsidRDefault="00B91D52" w:rsidP="00B91D52">
      <w:pPr>
        <w:autoSpaceDE w:val="0"/>
        <w:autoSpaceDN w:val="0"/>
        <w:adjustRightInd w:val="0"/>
        <w:jc w:val="both"/>
      </w:pPr>
    </w:p>
    <w:p w14:paraId="471B733B" w14:textId="77777777" w:rsidR="00B91D52" w:rsidRPr="002C7612" w:rsidRDefault="00B91D52" w:rsidP="00B91D52">
      <w:pPr>
        <w:autoSpaceDE w:val="0"/>
        <w:autoSpaceDN w:val="0"/>
        <w:adjustRightInd w:val="0"/>
        <w:rPr>
          <w:rFonts w:eastAsia="TimesNewRoman,Bold"/>
          <w:i/>
          <w:iCs/>
        </w:rPr>
      </w:pPr>
    </w:p>
    <w:tbl>
      <w:tblPr>
        <w:tblStyle w:val="Reetkatablice"/>
        <w:tblW w:w="9060" w:type="dxa"/>
        <w:tblLook w:val="04A0" w:firstRow="1" w:lastRow="0" w:firstColumn="1" w:lastColumn="0" w:noHBand="0" w:noVBand="1"/>
      </w:tblPr>
      <w:tblGrid>
        <w:gridCol w:w="1271"/>
        <w:gridCol w:w="6639"/>
        <w:gridCol w:w="1150"/>
      </w:tblGrid>
      <w:tr w:rsidR="00B91D52" w:rsidRPr="002C7612" w14:paraId="41E27518" w14:textId="77777777" w:rsidTr="00617CE2">
        <w:tc>
          <w:tcPr>
            <w:tcW w:w="1271" w:type="dxa"/>
          </w:tcPr>
          <w:p w14:paraId="03207BA6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ZONA</w:t>
            </w:r>
          </w:p>
        </w:tc>
        <w:tc>
          <w:tcPr>
            <w:tcW w:w="6639" w:type="dxa"/>
          </w:tcPr>
          <w:p w14:paraId="1034414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OBUHVAT ZONE</w:t>
            </w:r>
          </w:p>
        </w:tc>
        <w:tc>
          <w:tcPr>
            <w:tcW w:w="1150" w:type="dxa"/>
          </w:tcPr>
          <w:p w14:paraId="3FB946EB" w14:textId="6943B8EE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IZNOS POREZA</w:t>
            </w:r>
            <w:r w:rsidR="00751FC3">
              <w:t xml:space="preserve"> </w:t>
            </w:r>
          </w:p>
        </w:tc>
      </w:tr>
      <w:tr w:rsidR="00B91D52" w:rsidRPr="002C7612" w14:paraId="5969FFAB" w14:textId="77777777" w:rsidTr="00617CE2">
        <w:tc>
          <w:tcPr>
            <w:tcW w:w="1271" w:type="dxa"/>
          </w:tcPr>
          <w:p w14:paraId="27B2FDC0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</w:p>
          <w:p w14:paraId="18BD750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1</w:t>
            </w:r>
          </w:p>
        </w:tc>
        <w:tc>
          <w:tcPr>
            <w:tcW w:w="6639" w:type="dxa"/>
          </w:tcPr>
          <w:p w14:paraId="373F9C48" w14:textId="5E4CE34A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Blato, Prižba, Prišćapac, Gršćica, Vinačac,</w:t>
            </w:r>
            <w:r w:rsidR="00B06924" w:rsidRPr="00ED74E2">
              <w:rPr>
                <w:noProof/>
              </w:rPr>
              <w:t xml:space="preserve"> Danca,</w:t>
            </w:r>
            <w:r w:rsidR="00F442E9" w:rsidRPr="00ED74E2">
              <w:rPr>
                <w:noProof/>
              </w:rPr>
              <w:t xml:space="preserve"> </w:t>
            </w:r>
            <w:r w:rsidR="00B06924" w:rsidRPr="00ED74E2">
              <w:rPr>
                <w:noProof/>
              </w:rPr>
              <w:t>Podjamje,</w:t>
            </w:r>
            <w:r w:rsidRPr="00ED74E2">
              <w:rPr>
                <w:noProof/>
              </w:rPr>
              <w:t xml:space="preserve"> Karbuni, Zaglav, Prigradica, Lozica, Potkantilišća, Kurija, Popov ratak, </w:t>
            </w:r>
            <w:r w:rsidR="009C7938" w:rsidRPr="00ED74E2">
              <w:rPr>
                <w:noProof/>
              </w:rPr>
              <w:t>Žukova</w:t>
            </w:r>
            <w:r w:rsidR="00112C18" w:rsidRPr="00ED74E2">
              <w:rPr>
                <w:noProof/>
              </w:rPr>
              <w:t xml:space="preserve">, </w:t>
            </w:r>
            <w:r w:rsidR="00F442E9" w:rsidRPr="00ED74E2">
              <w:rPr>
                <w:noProof/>
              </w:rPr>
              <w:t>Naplovac,</w:t>
            </w:r>
            <w:r w:rsidR="0078574C">
              <w:rPr>
                <w:noProof/>
              </w:rPr>
              <w:t xml:space="preserve"> </w:t>
            </w:r>
            <w:r w:rsidRPr="00ED74E2">
              <w:rPr>
                <w:noProof/>
              </w:rPr>
              <w:t>Črnja Luka, Grški rat</w:t>
            </w:r>
            <w:r w:rsidR="00601A89" w:rsidRPr="00ED74E2">
              <w:rPr>
                <w:noProof/>
              </w:rPr>
              <w:t xml:space="preserve">, </w:t>
            </w:r>
            <w:r w:rsidR="00CC272C" w:rsidRPr="00ED74E2">
              <w:rPr>
                <w:noProof/>
              </w:rPr>
              <w:t>Bristva</w:t>
            </w:r>
          </w:p>
        </w:tc>
        <w:tc>
          <w:tcPr>
            <w:tcW w:w="1150" w:type="dxa"/>
          </w:tcPr>
          <w:p w14:paraId="1E5B50F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</w:p>
          <w:p w14:paraId="303E19A1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6,00</w:t>
            </w:r>
          </w:p>
        </w:tc>
      </w:tr>
      <w:tr w:rsidR="00B91D52" w:rsidRPr="002C7612" w14:paraId="5745CA28" w14:textId="77777777" w:rsidTr="00617CE2">
        <w:tc>
          <w:tcPr>
            <w:tcW w:w="1271" w:type="dxa"/>
          </w:tcPr>
          <w:p w14:paraId="52821637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2</w:t>
            </w:r>
          </w:p>
        </w:tc>
        <w:tc>
          <w:tcPr>
            <w:tcW w:w="6639" w:type="dxa"/>
          </w:tcPr>
          <w:p w14:paraId="639B26AD" w14:textId="6C5E2FC7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Garma, Nova, Potirna</w:t>
            </w:r>
            <w:r w:rsidR="00CE11B7" w:rsidRPr="00ED74E2">
              <w:rPr>
                <w:noProof/>
              </w:rPr>
              <w:t xml:space="preserve">, </w:t>
            </w:r>
            <w:r w:rsidR="00917153" w:rsidRPr="00ED74E2">
              <w:rPr>
                <w:noProof/>
              </w:rPr>
              <w:t>Žajkova</w:t>
            </w:r>
            <w:r w:rsidR="002D509C" w:rsidRPr="00ED74E2">
              <w:rPr>
                <w:noProof/>
              </w:rPr>
              <w:t xml:space="preserve">, </w:t>
            </w:r>
            <w:r w:rsidR="002077ED" w:rsidRPr="00ED74E2">
              <w:rPr>
                <w:noProof/>
              </w:rPr>
              <w:t>Izmeta</w:t>
            </w:r>
            <w:r w:rsidRPr="00ED74E2">
              <w:rPr>
                <w:noProof/>
              </w:rPr>
              <w:t xml:space="preserve">  </w:t>
            </w:r>
          </w:p>
        </w:tc>
        <w:tc>
          <w:tcPr>
            <w:tcW w:w="1150" w:type="dxa"/>
          </w:tcPr>
          <w:p w14:paraId="5227ADDD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5,04</w:t>
            </w:r>
            <w:r w:rsidRPr="002C7612">
              <w:t xml:space="preserve"> </w:t>
            </w:r>
          </w:p>
        </w:tc>
      </w:tr>
      <w:tr w:rsidR="00B91D52" w:rsidRPr="002C7612" w14:paraId="4309AC95" w14:textId="77777777" w:rsidTr="00617CE2">
        <w:tc>
          <w:tcPr>
            <w:tcW w:w="1271" w:type="dxa"/>
          </w:tcPr>
          <w:p w14:paraId="2B693653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3</w:t>
            </w:r>
          </w:p>
        </w:tc>
        <w:tc>
          <w:tcPr>
            <w:tcW w:w="6639" w:type="dxa"/>
          </w:tcPr>
          <w:p w14:paraId="7E55E72A" w14:textId="77495AE6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Borova, Spiliška, Sridačka, Slatina,</w:t>
            </w:r>
            <w:r w:rsidR="00554154" w:rsidRPr="00ED74E2">
              <w:rPr>
                <w:noProof/>
              </w:rPr>
              <w:t xml:space="preserve"> </w:t>
            </w:r>
            <w:r w:rsidRPr="00ED74E2">
              <w:rPr>
                <w:noProof/>
              </w:rPr>
              <w:t>Grdača, Mali Zaglav</w:t>
            </w:r>
          </w:p>
        </w:tc>
        <w:tc>
          <w:tcPr>
            <w:tcW w:w="1150" w:type="dxa"/>
          </w:tcPr>
          <w:p w14:paraId="40922E5E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3,72</w:t>
            </w:r>
            <w:r w:rsidRPr="002C7612">
              <w:t xml:space="preserve"> </w:t>
            </w:r>
          </w:p>
        </w:tc>
      </w:tr>
    </w:tbl>
    <w:p w14:paraId="3ADB6190" w14:textId="77777777" w:rsidR="00A73363" w:rsidRPr="005D32CC" w:rsidRDefault="00A73363" w:rsidP="006633CB">
      <w:pPr>
        <w:autoSpaceDE w:val="0"/>
        <w:autoSpaceDN w:val="0"/>
        <w:adjustRightInd w:val="0"/>
        <w:rPr>
          <w:rFonts w:ascii="TimesNewRoman,Bold" w:eastAsia="TimesNewRoman,Bold"/>
          <w:b/>
          <w:bCs/>
        </w:rPr>
      </w:pPr>
    </w:p>
    <w:p w14:paraId="3ADB6191" w14:textId="1290F0D6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3B5C99">
        <w:rPr>
          <w:b/>
          <w:bCs/>
        </w:rPr>
        <w:t>4</w:t>
      </w:r>
      <w:r w:rsidRPr="005D32CC">
        <w:rPr>
          <w:b/>
          <w:bCs/>
        </w:rPr>
        <w:t>.</w:t>
      </w:r>
      <w:r w:rsidR="0049376A">
        <w:rPr>
          <w:b/>
          <w:bCs/>
        </w:rPr>
        <w:t xml:space="preserve"> </w:t>
      </w:r>
    </w:p>
    <w:p w14:paraId="3ADB6192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4097E998" w14:textId="70580E21" w:rsidR="00BD7C7D" w:rsidRDefault="00BD7C7D" w:rsidP="00BD7C7D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 xml:space="preserve">ivanja, evidentiranja, nadzora, naplate i ovrhe radi naplate </w:t>
      </w:r>
      <w:r w:rsidR="0049376A" w:rsidRPr="005127A1">
        <w:rPr>
          <w:rFonts w:eastAsia="Calibri"/>
          <w:lang w:eastAsia="en-US"/>
        </w:rPr>
        <w:t xml:space="preserve">poreza na nekretnine </w:t>
      </w:r>
      <w:r w:rsidRPr="005D32CC">
        <w:t>u nadležnosti su Upravnog odjela za proračun, financije, gospodarstvo i pripremu projekata za EU fondove.</w:t>
      </w:r>
    </w:p>
    <w:p w14:paraId="3ADB6195" w14:textId="77777777" w:rsidR="00A73363" w:rsidRPr="005127A1" w:rsidRDefault="00A73363" w:rsidP="005127A1">
      <w:pPr>
        <w:spacing w:after="60"/>
        <w:outlineLvl w:val="1"/>
        <w:rPr>
          <w:rFonts w:eastAsia="Calibri"/>
          <w:lang w:eastAsia="en-US"/>
        </w:rPr>
      </w:pPr>
    </w:p>
    <w:p w14:paraId="3ADB6196" w14:textId="77777777" w:rsidR="00CD6487" w:rsidRPr="005D32CC" w:rsidRDefault="00CD6487" w:rsidP="00761D9A">
      <w:pPr>
        <w:autoSpaceDE w:val="0"/>
        <w:autoSpaceDN w:val="0"/>
        <w:adjustRightInd w:val="0"/>
        <w:rPr>
          <w:b/>
          <w:bCs/>
        </w:rPr>
      </w:pPr>
    </w:p>
    <w:p w14:paraId="3ADB6197" w14:textId="77777777" w:rsidR="00CD6487" w:rsidRPr="005D32CC" w:rsidRDefault="00AE1AE6" w:rsidP="004E160C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2</w:t>
      </w:r>
      <w:r w:rsidR="00CD6487" w:rsidRPr="005D32CC">
        <w:rPr>
          <w:b/>
          <w:bCs/>
        </w:rPr>
        <w:t>. P</w:t>
      </w:r>
      <w:r w:rsidR="004E160C">
        <w:rPr>
          <w:b/>
          <w:bCs/>
        </w:rPr>
        <w:t>OREZ NA POTROŠNJU</w:t>
      </w:r>
    </w:p>
    <w:p w14:paraId="3ADB6198" w14:textId="77777777" w:rsidR="00CD6487" w:rsidRPr="005D32CC" w:rsidRDefault="00CD6487" w:rsidP="00761D9A">
      <w:pPr>
        <w:autoSpaceDE w:val="0"/>
        <w:autoSpaceDN w:val="0"/>
        <w:adjustRightInd w:val="0"/>
        <w:rPr>
          <w:b/>
          <w:bCs/>
        </w:rPr>
      </w:pPr>
    </w:p>
    <w:p w14:paraId="3ADB6199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A73363">
        <w:rPr>
          <w:b/>
          <w:bCs/>
        </w:rPr>
        <w:t>5</w:t>
      </w:r>
      <w:r w:rsidRPr="005D32CC">
        <w:rPr>
          <w:b/>
          <w:bCs/>
        </w:rPr>
        <w:t>.</w:t>
      </w:r>
    </w:p>
    <w:p w14:paraId="3ADB619A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</w:p>
    <w:p w14:paraId="3ADB619B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</w:p>
    <w:p w14:paraId="3ADB619C" w14:textId="77777777" w:rsidR="00A07C86" w:rsidRPr="00A07C86" w:rsidRDefault="009A3D5B" w:rsidP="009A3D5B">
      <w:pPr>
        <w:spacing w:after="60"/>
        <w:outlineLvl w:val="1"/>
      </w:pPr>
      <w:r w:rsidRPr="005D32CC">
        <w:t>Porez na potrošnju pla</w:t>
      </w:r>
      <w:r w:rsidRPr="005D32CC">
        <w:rPr>
          <w:rFonts w:ascii="TimesNewRoman" w:eastAsia="TimesNewRoman"/>
        </w:rPr>
        <w:t>ć</w:t>
      </w:r>
      <w:r w:rsidRPr="005D32CC">
        <w:t>a se po stopi od 3%.</w:t>
      </w:r>
    </w:p>
    <w:p w14:paraId="3ADB619D" w14:textId="77777777" w:rsidR="00A07C86" w:rsidRPr="00A07C86" w:rsidRDefault="00A07C86" w:rsidP="00A07C86">
      <w:pPr>
        <w:rPr>
          <w:rFonts w:ascii="Calibri" w:eastAsia="Calibri" w:hAnsi="Calibri"/>
          <w:lang w:eastAsia="en-US"/>
        </w:rPr>
      </w:pPr>
    </w:p>
    <w:p w14:paraId="3ADB619E" w14:textId="77777777" w:rsidR="00CD6487" w:rsidRPr="005D32CC" w:rsidRDefault="00CD6487" w:rsidP="00BB0941">
      <w:pPr>
        <w:autoSpaceDE w:val="0"/>
        <w:autoSpaceDN w:val="0"/>
        <w:adjustRightInd w:val="0"/>
        <w:jc w:val="both"/>
      </w:pPr>
    </w:p>
    <w:p w14:paraId="3ADB619F" w14:textId="77777777" w:rsidR="00CD6487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A73363">
        <w:rPr>
          <w:b/>
          <w:bCs/>
        </w:rPr>
        <w:t>6</w:t>
      </w:r>
      <w:r w:rsidRPr="005D32CC">
        <w:rPr>
          <w:b/>
          <w:bCs/>
        </w:rPr>
        <w:t>.</w:t>
      </w:r>
    </w:p>
    <w:p w14:paraId="3ADB61A0" w14:textId="77777777" w:rsidR="005A5C30" w:rsidRPr="005D32CC" w:rsidRDefault="005A5C30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3ADB61A1" w14:textId="77777777" w:rsidR="00A42500" w:rsidRPr="00951630" w:rsidRDefault="005A5C30" w:rsidP="00951630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>ivanja, evidentiranja, nadzora, naplate i ovrhe radi naplate poreza na potrošnju u nadležnosti su Upravnog odjela za proračun, financije, gospodarstvo i pripremu projekata za EU fondove.</w:t>
      </w:r>
    </w:p>
    <w:p w14:paraId="3ADB61A2" w14:textId="77777777" w:rsidR="00A42500" w:rsidRPr="005D32CC" w:rsidRDefault="00A42500" w:rsidP="00A42500">
      <w:pPr>
        <w:autoSpaceDE w:val="0"/>
        <w:autoSpaceDN w:val="0"/>
        <w:adjustRightInd w:val="0"/>
        <w:jc w:val="center"/>
        <w:rPr>
          <w:b/>
          <w:bCs/>
        </w:rPr>
      </w:pPr>
    </w:p>
    <w:p w14:paraId="3ADB61A3" w14:textId="77777777" w:rsidR="00CD6487" w:rsidRPr="005D32CC" w:rsidRDefault="00CD6487" w:rsidP="00E84311">
      <w:pPr>
        <w:autoSpaceDE w:val="0"/>
        <w:autoSpaceDN w:val="0"/>
        <w:adjustRightInd w:val="0"/>
        <w:jc w:val="both"/>
      </w:pPr>
    </w:p>
    <w:p w14:paraId="3ADB61A4" w14:textId="77777777" w:rsidR="00CD6487" w:rsidRPr="004E160C" w:rsidRDefault="00BE1277" w:rsidP="00FB3F90">
      <w:pPr>
        <w:pStyle w:val="Odlomakpopisa"/>
        <w:autoSpaceDE w:val="0"/>
        <w:autoSpaceDN w:val="0"/>
        <w:adjustRightInd w:val="0"/>
        <w:ind w:left="1352"/>
        <w:rPr>
          <w:b/>
          <w:bCs/>
        </w:rPr>
      </w:pPr>
      <w:r w:rsidRPr="00BE1277">
        <w:rPr>
          <w:b/>
          <w:bCs/>
        </w:rPr>
        <w:t>3. POREZ NA KORIŠTENJE JAVNIH POVRŠINA</w:t>
      </w:r>
    </w:p>
    <w:p w14:paraId="3ADB61A5" w14:textId="77777777" w:rsidR="00951630" w:rsidRDefault="00951630" w:rsidP="0017670E">
      <w:pPr>
        <w:pStyle w:val="Odlomakpopisa"/>
        <w:autoSpaceDE w:val="0"/>
        <w:autoSpaceDN w:val="0"/>
        <w:adjustRightInd w:val="0"/>
        <w:ind w:left="1352"/>
        <w:rPr>
          <w:rFonts w:ascii="TimesNewRoman,Bold" w:eastAsia="TimesNewRoman,Bold"/>
          <w:b/>
          <w:bCs/>
        </w:rPr>
      </w:pPr>
    </w:p>
    <w:p w14:paraId="3ADB61A6" w14:textId="77777777" w:rsidR="0017670E" w:rsidRPr="00EB7954" w:rsidRDefault="0017670E" w:rsidP="00EB7954">
      <w:pPr>
        <w:autoSpaceDE w:val="0"/>
        <w:autoSpaceDN w:val="0"/>
        <w:adjustRightInd w:val="0"/>
        <w:jc w:val="center"/>
        <w:rPr>
          <w:b/>
          <w:bCs/>
        </w:rPr>
      </w:pPr>
      <w:r w:rsidRPr="00EB7954">
        <w:rPr>
          <w:rFonts w:ascii="TimesNewRoman,Bold" w:eastAsia="TimesNewRoman,Bold"/>
          <w:b/>
          <w:bCs/>
        </w:rPr>
        <w:t>Č</w:t>
      </w:r>
      <w:r w:rsidRPr="00EB7954">
        <w:rPr>
          <w:b/>
          <w:bCs/>
        </w:rPr>
        <w:t xml:space="preserve">lanak </w:t>
      </w:r>
      <w:r w:rsidR="00A73363" w:rsidRPr="00EB7954">
        <w:rPr>
          <w:b/>
          <w:bCs/>
        </w:rPr>
        <w:t>7</w:t>
      </w:r>
      <w:r w:rsidRPr="00EB7954">
        <w:rPr>
          <w:b/>
          <w:bCs/>
        </w:rPr>
        <w:t>.</w:t>
      </w:r>
    </w:p>
    <w:p w14:paraId="3ADB61A7" w14:textId="77777777" w:rsidR="00D74616" w:rsidRPr="005D32CC" w:rsidRDefault="00D74616" w:rsidP="00D74616">
      <w:pPr>
        <w:autoSpaceDE w:val="0"/>
        <w:autoSpaceDN w:val="0"/>
        <w:adjustRightInd w:val="0"/>
        <w:rPr>
          <w:b/>
          <w:bCs/>
        </w:rPr>
      </w:pPr>
    </w:p>
    <w:p w14:paraId="3ADB61A8" w14:textId="77777777" w:rsidR="00D74616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 xml:space="preserve">Javnim površinama smatraju se površine u vlasništvu Općine Blato koja se koriste za javnu uporabu: </w:t>
      </w:r>
    </w:p>
    <w:p w14:paraId="3ADB61A9" w14:textId="77777777" w:rsidR="00FD15E2" w:rsidRPr="005D32CC" w:rsidRDefault="00FD15E2" w:rsidP="000B5C3C">
      <w:pPr>
        <w:autoSpaceDE w:val="0"/>
        <w:autoSpaceDN w:val="0"/>
        <w:adjustRightInd w:val="0"/>
        <w:jc w:val="both"/>
      </w:pPr>
    </w:p>
    <w:p w14:paraId="3ADB61AA" w14:textId="77777777" w:rsidR="00D74616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>- Ulice, ceste, putovi (koji imaju formiranu katastarsku česticu zemlje), trgovi, pješačke zone, prolazi, javne stube, parkirališta, nogostupi, stajališta javnog prometa i slične površine,</w:t>
      </w:r>
    </w:p>
    <w:p w14:paraId="3ADB61AB" w14:textId="77777777" w:rsidR="0088778B" w:rsidRPr="005D32CC" w:rsidRDefault="0088778B" w:rsidP="000B5C3C">
      <w:pPr>
        <w:autoSpaceDE w:val="0"/>
        <w:autoSpaceDN w:val="0"/>
        <w:adjustRightInd w:val="0"/>
        <w:jc w:val="both"/>
      </w:pPr>
    </w:p>
    <w:p w14:paraId="3ADB61AC" w14:textId="3585EB3B" w:rsidR="002B449E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 xml:space="preserve">-Javne zelene površine: parkovi, drvoredi, šetnice, cvjećnjaci, travnjaci, skupine ili pojedinačna samonikla stabla, dječja igrališta, rekreacijske površine, zelene površine uz cestu u naselju, zelene površine uz javne objekte i slične zelene površine, </w:t>
      </w:r>
    </w:p>
    <w:p w14:paraId="3ADB61AD" w14:textId="77777777" w:rsidR="0088778B" w:rsidRPr="005D32CC" w:rsidRDefault="0088778B" w:rsidP="000B5C3C">
      <w:pPr>
        <w:autoSpaceDE w:val="0"/>
        <w:autoSpaceDN w:val="0"/>
        <w:adjustRightInd w:val="0"/>
        <w:jc w:val="both"/>
      </w:pPr>
    </w:p>
    <w:p w14:paraId="3ADB61B4" w14:textId="233D7419" w:rsidR="00552EC3" w:rsidRPr="00386DB9" w:rsidRDefault="00D74616" w:rsidP="00EE492D">
      <w:pPr>
        <w:autoSpaceDE w:val="0"/>
        <w:autoSpaceDN w:val="0"/>
        <w:adjustRightInd w:val="0"/>
        <w:jc w:val="both"/>
        <w:rPr>
          <w:b/>
          <w:bCs/>
        </w:rPr>
      </w:pPr>
      <w:r w:rsidRPr="005D32CC">
        <w:t>- Dijelovi javnih cesta koje prolaze kroz naselje, kad se ti dijelovi cesta ne održavaju kao javne, ceste prema posebnom zakonu (ceste pod nadležnošću Hrvatskih cesta i ceste pod nadležnošću Županijske uprave za ceste).</w:t>
      </w:r>
    </w:p>
    <w:p w14:paraId="3ADB61B5" w14:textId="77777777" w:rsidR="00552EC3" w:rsidRPr="005D32CC" w:rsidRDefault="00552EC3" w:rsidP="00EE492D">
      <w:pPr>
        <w:autoSpaceDE w:val="0"/>
        <w:autoSpaceDN w:val="0"/>
        <w:adjustRightInd w:val="0"/>
        <w:jc w:val="both"/>
      </w:pPr>
    </w:p>
    <w:p w14:paraId="3ADB61B6" w14:textId="4FD2C5D2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542B73">
        <w:rPr>
          <w:b/>
          <w:bCs/>
        </w:rPr>
        <w:t>8</w:t>
      </w:r>
      <w:r w:rsidRPr="005D32CC">
        <w:rPr>
          <w:b/>
          <w:bCs/>
        </w:rPr>
        <w:t>.</w:t>
      </w:r>
    </w:p>
    <w:p w14:paraId="3ADB61B7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B8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  <w:r w:rsidRPr="005D32CC">
        <w:t>Porez na korištenje javnih površina pla</w:t>
      </w:r>
      <w:r w:rsidRPr="005D32CC">
        <w:rPr>
          <w:rFonts w:ascii="TimesNewRoman" w:eastAsia="TimesNewRoman"/>
        </w:rPr>
        <w:t>ć</w:t>
      </w:r>
      <w:r w:rsidRPr="005D32CC">
        <w:t>a se po stopi od 20% na iznos naknade koja se pla</w:t>
      </w:r>
      <w:r w:rsidRPr="005D32CC">
        <w:rPr>
          <w:rFonts w:ascii="TimesNewRoman" w:eastAsia="TimesNewRoman"/>
        </w:rPr>
        <w:t>ć</w:t>
      </w:r>
      <w:r w:rsidRPr="005D32CC">
        <w:t>a za korištenje javnih površina sukladno zaklju</w:t>
      </w:r>
      <w:r w:rsidRPr="005D32CC">
        <w:rPr>
          <w:rFonts w:ascii="TimesNewRoman" w:eastAsia="TimesNewRoman"/>
        </w:rPr>
        <w:t>č</w:t>
      </w:r>
      <w:r w:rsidRPr="005D32CC">
        <w:t>enom Ugovoru o zakupu javnih površina.</w:t>
      </w:r>
    </w:p>
    <w:p w14:paraId="3ADB61B9" w14:textId="77777777" w:rsidR="00CD6487" w:rsidRDefault="00CD6487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4EFBA872" w14:textId="77777777" w:rsidR="000335BF" w:rsidRDefault="000335BF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0B11AAE1" w14:textId="77777777" w:rsidR="005D5436" w:rsidRPr="005D32CC" w:rsidRDefault="005D5436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BA" w14:textId="441B0BB2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542B73">
        <w:rPr>
          <w:b/>
          <w:bCs/>
        </w:rPr>
        <w:t>9</w:t>
      </w:r>
      <w:r w:rsidRPr="005D32CC">
        <w:rPr>
          <w:b/>
          <w:bCs/>
        </w:rPr>
        <w:t>.</w:t>
      </w:r>
    </w:p>
    <w:p w14:paraId="3ADB61BB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BC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  <w:r w:rsidRPr="005D32CC">
        <w:t>Porez na korištenje javnih površina pla</w:t>
      </w:r>
      <w:r w:rsidRPr="005D32CC">
        <w:rPr>
          <w:rFonts w:ascii="TimesNewRoman" w:eastAsia="TimesNewRoman"/>
        </w:rPr>
        <w:t>ć</w:t>
      </w:r>
      <w:r w:rsidRPr="005D32CC">
        <w:t>a se na žiro-ra</w:t>
      </w:r>
      <w:r w:rsidRPr="005D32CC">
        <w:rPr>
          <w:rFonts w:ascii="TimesNewRoman" w:eastAsia="TimesNewRoman"/>
        </w:rPr>
        <w:t>č</w:t>
      </w:r>
      <w:r w:rsidRPr="005D32CC">
        <w:t>un Prora</w:t>
      </w:r>
      <w:r w:rsidRPr="005D32CC">
        <w:rPr>
          <w:rFonts w:ascii="TimesNewRoman" w:eastAsia="TimesNewRoman"/>
        </w:rPr>
        <w:t>č</w:t>
      </w:r>
      <w:r w:rsidRPr="005D32CC">
        <w:t>una Op</w:t>
      </w:r>
      <w:r w:rsidRPr="005D32CC">
        <w:rPr>
          <w:rFonts w:ascii="TimesNewRoman" w:eastAsia="TimesNewRoman"/>
        </w:rPr>
        <w:t>ć</w:t>
      </w:r>
      <w:r w:rsidRPr="005D32CC">
        <w:t>ine Blato HR6823400091802500002, model HR68, poziv na broj1740-OIB obveznika, u roku od 15 dana od dana dostave rješenja nadležnog upravnog tijela Op</w:t>
      </w:r>
      <w:r w:rsidRPr="005D32CC">
        <w:rPr>
          <w:rFonts w:ascii="TimesNewRoman" w:eastAsia="TimesNewRoman"/>
        </w:rPr>
        <w:t>ć</w:t>
      </w:r>
      <w:r w:rsidRPr="005D32CC">
        <w:t>ine o razrezu poreza.</w:t>
      </w:r>
    </w:p>
    <w:p w14:paraId="3ADB61BD" w14:textId="77777777" w:rsidR="00CD6487" w:rsidRDefault="00CD6487" w:rsidP="00EE492D">
      <w:pPr>
        <w:autoSpaceDE w:val="0"/>
        <w:autoSpaceDN w:val="0"/>
        <w:adjustRightInd w:val="0"/>
        <w:jc w:val="both"/>
      </w:pPr>
    </w:p>
    <w:p w14:paraId="3ADB61BE" w14:textId="77777777" w:rsidR="006F5F49" w:rsidRPr="005D32CC" w:rsidRDefault="006F5F49" w:rsidP="00EE492D">
      <w:pPr>
        <w:autoSpaceDE w:val="0"/>
        <w:autoSpaceDN w:val="0"/>
        <w:adjustRightInd w:val="0"/>
        <w:jc w:val="both"/>
      </w:pPr>
    </w:p>
    <w:p w14:paraId="3ADB61BF" w14:textId="796A522C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1</w:t>
      </w:r>
      <w:r w:rsidR="00542B73">
        <w:rPr>
          <w:b/>
          <w:bCs/>
        </w:rPr>
        <w:t>0</w:t>
      </w:r>
      <w:r w:rsidRPr="005D32CC">
        <w:rPr>
          <w:b/>
          <w:bCs/>
        </w:rPr>
        <w:t>.</w:t>
      </w:r>
    </w:p>
    <w:p w14:paraId="3ADB61C0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C1" w14:textId="77777777" w:rsidR="00CD6487" w:rsidRDefault="00CD6487" w:rsidP="00EE492D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>ivanja, evidentiranja, nadzora, naplate i ovrhe radi naplate poreza na korištenje javnih površina u nadležnosti su Upravnog odjela za proračun, financije, gospodarstvo i pripremu projekata za EU fondove.</w:t>
      </w:r>
    </w:p>
    <w:p w14:paraId="3ADB61C2" w14:textId="77777777" w:rsidR="006F5F49" w:rsidRPr="005D32CC" w:rsidRDefault="006F5F49" w:rsidP="00EE492D">
      <w:pPr>
        <w:autoSpaceDE w:val="0"/>
        <w:autoSpaceDN w:val="0"/>
        <w:adjustRightInd w:val="0"/>
        <w:jc w:val="both"/>
      </w:pPr>
    </w:p>
    <w:p w14:paraId="3ADB61C3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9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A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B" w14:textId="0ACD2EF0" w:rsidR="00CD6487" w:rsidRDefault="00CD6487" w:rsidP="000218C3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</w:t>
      </w:r>
      <w:r w:rsidR="005457CE">
        <w:rPr>
          <w:b/>
          <w:bCs/>
        </w:rPr>
        <w:t>II</w:t>
      </w:r>
      <w:r w:rsidRPr="005D32CC">
        <w:rPr>
          <w:b/>
          <w:bCs/>
        </w:rPr>
        <w:t>. PRIJELAZNE I ZAVRŠNE ODREDBE</w:t>
      </w:r>
    </w:p>
    <w:p w14:paraId="3ADB61CC" w14:textId="77777777" w:rsidR="00D96EF8" w:rsidRDefault="00D96EF8" w:rsidP="000218C3">
      <w:pPr>
        <w:autoSpaceDE w:val="0"/>
        <w:autoSpaceDN w:val="0"/>
        <w:adjustRightInd w:val="0"/>
        <w:jc w:val="center"/>
        <w:rPr>
          <w:b/>
          <w:bCs/>
        </w:rPr>
      </w:pPr>
    </w:p>
    <w:p w14:paraId="7311732C" w14:textId="77777777" w:rsidR="005D5436" w:rsidRPr="005D32CC" w:rsidRDefault="005D5436" w:rsidP="000218C3">
      <w:pPr>
        <w:autoSpaceDE w:val="0"/>
        <w:autoSpaceDN w:val="0"/>
        <w:adjustRightInd w:val="0"/>
        <w:jc w:val="center"/>
        <w:rPr>
          <w:b/>
          <w:bCs/>
        </w:rPr>
      </w:pPr>
    </w:p>
    <w:p w14:paraId="3ADB61CD" w14:textId="7C05781A" w:rsidR="00D96EF8" w:rsidRPr="00D924BC" w:rsidRDefault="00D96EF8" w:rsidP="00D96EF8">
      <w:pPr>
        <w:spacing w:after="60"/>
        <w:jc w:val="center"/>
        <w:outlineLvl w:val="1"/>
        <w:rPr>
          <w:b/>
          <w:bCs/>
          <w:lang w:eastAsia="en-US"/>
        </w:rPr>
      </w:pPr>
      <w:r w:rsidRPr="00D924BC">
        <w:rPr>
          <w:b/>
          <w:bCs/>
          <w:lang w:eastAsia="en-US"/>
        </w:rPr>
        <w:t>Članak 1</w:t>
      </w:r>
      <w:r w:rsidR="005457CE">
        <w:rPr>
          <w:b/>
          <w:bCs/>
          <w:lang w:eastAsia="en-US"/>
        </w:rPr>
        <w:t>1</w:t>
      </w:r>
      <w:r w:rsidRPr="00D924BC">
        <w:rPr>
          <w:b/>
          <w:bCs/>
          <w:lang w:eastAsia="en-US"/>
        </w:rPr>
        <w:t>.</w:t>
      </w:r>
    </w:p>
    <w:p w14:paraId="3ADB61CE" w14:textId="77777777" w:rsidR="00D96EF8" w:rsidRPr="00D96EF8" w:rsidRDefault="00D96EF8" w:rsidP="00D96EF8">
      <w:pPr>
        <w:rPr>
          <w:rFonts w:ascii="Calibri" w:eastAsia="Calibri" w:hAnsi="Calibri"/>
          <w:sz w:val="22"/>
          <w:szCs w:val="22"/>
          <w:lang w:eastAsia="en-US"/>
        </w:rPr>
      </w:pPr>
    </w:p>
    <w:p w14:paraId="3ADB61CF" w14:textId="624DAA69" w:rsidR="00D96EF8" w:rsidRPr="00D96EF8" w:rsidRDefault="00D96EF8" w:rsidP="006F5F49">
      <w:pPr>
        <w:spacing w:after="60"/>
        <w:jc w:val="both"/>
        <w:outlineLvl w:val="1"/>
        <w:rPr>
          <w:lang w:eastAsia="en-US"/>
        </w:rPr>
      </w:pPr>
      <w:r w:rsidRPr="00D96EF8">
        <w:rPr>
          <w:lang w:eastAsia="en-US"/>
        </w:rPr>
        <w:t>Postupci utvrđivanja poreza započeti po odredbama Odluke o</w:t>
      </w:r>
      <w:r w:rsidR="00744A6A">
        <w:rPr>
          <w:lang w:eastAsia="en-US"/>
        </w:rPr>
        <w:t xml:space="preserve"> općinskim</w:t>
      </w:r>
      <w:r w:rsidRPr="00D96EF8">
        <w:rPr>
          <w:lang w:eastAsia="en-US"/>
        </w:rPr>
        <w:t xml:space="preserve"> porezima Općine </w:t>
      </w:r>
      <w:r w:rsidR="00744A6A">
        <w:rPr>
          <w:lang w:eastAsia="en-US"/>
        </w:rPr>
        <w:t>Blato</w:t>
      </w:r>
      <w:r w:rsidRPr="00D96EF8">
        <w:rPr>
          <w:lang w:eastAsia="en-US"/>
        </w:rPr>
        <w:t xml:space="preserve"> (Službeni glasnik Općine </w:t>
      </w:r>
      <w:r w:rsidR="00744A6A">
        <w:rPr>
          <w:lang w:eastAsia="en-US"/>
        </w:rPr>
        <w:t>Blato</w:t>
      </w:r>
      <w:r w:rsidRPr="00D96EF8">
        <w:rPr>
          <w:lang w:eastAsia="en-US"/>
        </w:rPr>
        <w:t xml:space="preserve"> broj</w:t>
      </w:r>
      <w:bookmarkStart w:id="1" w:name="_Hlk191539586"/>
      <w:r w:rsidR="00D667DD">
        <w:rPr>
          <w:lang w:eastAsia="en-US"/>
        </w:rPr>
        <w:t xml:space="preserve"> </w:t>
      </w:r>
      <w:r w:rsidR="00A17F3B">
        <w:rPr>
          <w:lang w:eastAsia="en-US"/>
        </w:rPr>
        <w:t>05/25</w:t>
      </w:r>
      <w:r w:rsidRPr="00D96EF8">
        <w:rPr>
          <w:lang w:eastAsia="en-US"/>
        </w:rPr>
        <w:t xml:space="preserve">), </w:t>
      </w:r>
      <w:bookmarkEnd w:id="1"/>
      <w:r w:rsidRPr="00D96EF8">
        <w:rPr>
          <w:lang w:eastAsia="en-US"/>
        </w:rPr>
        <w:t>koji nisu dovršeni do stupanja na snagu ove Odluke, dovršiti će se prema odredbama Odluke o</w:t>
      </w:r>
      <w:r w:rsidR="00C14939">
        <w:rPr>
          <w:lang w:eastAsia="en-US"/>
        </w:rPr>
        <w:t xml:space="preserve"> općinskim</w:t>
      </w:r>
      <w:r w:rsidRPr="00D96EF8">
        <w:rPr>
          <w:lang w:eastAsia="en-US"/>
        </w:rPr>
        <w:t xml:space="preserve"> porezima Općine </w:t>
      </w:r>
      <w:r w:rsidR="00C14939">
        <w:rPr>
          <w:lang w:eastAsia="en-US"/>
        </w:rPr>
        <w:t>Blato</w:t>
      </w:r>
      <w:r w:rsidRPr="00D96EF8">
        <w:rPr>
          <w:lang w:eastAsia="en-US"/>
        </w:rPr>
        <w:t xml:space="preserve"> (Službeni glasnik Općine</w:t>
      </w:r>
      <w:r w:rsidR="001445E4">
        <w:rPr>
          <w:lang w:eastAsia="en-US"/>
        </w:rPr>
        <w:t xml:space="preserve"> Blato</w:t>
      </w:r>
      <w:r w:rsidRPr="00D96EF8">
        <w:rPr>
          <w:lang w:eastAsia="en-US"/>
        </w:rPr>
        <w:t xml:space="preserve"> broj</w:t>
      </w:r>
      <w:r w:rsidR="003065FE">
        <w:rPr>
          <w:lang w:eastAsia="en-US"/>
        </w:rPr>
        <w:t xml:space="preserve"> </w:t>
      </w:r>
      <w:r w:rsidR="0046773E">
        <w:rPr>
          <w:lang w:eastAsia="en-US"/>
        </w:rPr>
        <w:t>05/25</w:t>
      </w:r>
      <w:r w:rsidRPr="00D96EF8">
        <w:rPr>
          <w:lang w:eastAsia="en-US"/>
        </w:rPr>
        <w:t>).</w:t>
      </w:r>
    </w:p>
    <w:p w14:paraId="3ADB61D0" w14:textId="77777777" w:rsidR="00CD6487" w:rsidRPr="005D32CC" w:rsidRDefault="00CD6487" w:rsidP="006F5F49">
      <w:pPr>
        <w:autoSpaceDE w:val="0"/>
        <w:autoSpaceDN w:val="0"/>
        <w:adjustRightInd w:val="0"/>
        <w:jc w:val="both"/>
        <w:rPr>
          <w:rFonts w:ascii="TimesNewRoman,Bold" w:eastAsia="TimesNewRoman,Bold"/>
          <w:b/>
          <w:bCs/>
        </w:rPr>
      </w:pPr>
    </w:p>
    <w:p w14:paraId="3ADB61D1" w14:textId="61613B1F" w:rsidR="00CD6487" w:rsidRDefault="00CD6487" w:rsidP="00905C9A">
      <w:pPr>
        <w:autoSpaceDE w:val="0"/>
        <w:autoSpaceDN w:val="0"/>
        <w:adjustRightInd w:val="0"/>
        <w:jc w:val="center"/>
      </w:pPr>
      <w:r w:rsidRPr="00D924BC">
        <w:rPr>
          <w:rFonts w:ascii="TimesNewRoman,Bold" w:eastAsia="TimesNewRoman,Bold"/>
          <w:b/>
          <w:bCs/>
        </w:rPr>
        <w:t>Č</w:t>
      </w:r>
      <w:r w:rsidRPr="00D924BC">
        <w:rPr>
          <w:b/>
          <w:bCs/>
        </w:rPr>
        <w:t>lanak 1</w:t>
      </w:r>
      <w:r w:rsidR="005457CE">
        <w:rPr>
          <w:b/>
          <w:bCs/>
        </w:rPr>
        <w:t>2</w:t>
      </w:r>
      <w:r w:rsidRPr="00C20AF6">
        <w:t>.</w:t>
      </w:r>
    </w:p>
    <w:p w14:paraId="3ADB61D2" w14:textId="77777777" w:rsidR="00EB7954" w:rsidRPr="00C20AF6" w:rsidRDefault="00EB7954" w:rsidP="00905C9A">
      <w:pPr>
        <w:autoSpaceDE w:val="0"/>
        <w:autoSpaceDN w:val="0"/>
        <w:adjustRightInd w:val="0"/>
        <w:jc w:val="center"/>
      </w:pPr>
    </w:p>
    <w:p w14:paraId="3ADB61D3" w14:textId="45719059" w:rsidR="008A5472" w:rsidRPr="00C20AF6" w:rsidRDefault="00CD6487" w:rsidP="00EB7954">
      <w:pPr>
        <w:spacing w:after="60"/>
        <w:jc w:val="both"/>
        <w:outlineLvl w:val="1"/>
        <w:rPr>
          <w:lang w:eastAsia="en-US"/>
        </w:rPr>
      </w:pPr>
      <w:r w:rsidRPr="00C20AF6">
        <w:t>Danom stupanja na snagu ove Odluke prestaje važiti Odluka o op</w:t>
      </w:r>
      <w:r w:rsidRPr="00C20AF6">
        <w:rPr>
          <w:rFonts w:ascii="TimesNewRoman" w:eastAsia="TimesNewRoman"/>
        </w:rPr>
        <w:t>ć</w:t>
      </w:r>
      <w:r w:rsidRPr="00C20AF6">
        <w:t xml:space="preserve">inskim porezima </w:t>
      </w:r>
      <w:r w:rsidR="00AB7093">
        <w:t xml:space="preserve">Općine </w:t>
      </w:r>
      <w:r w:rsidR="0085258A">
        <w:t xml:space="preserve">Blato </w:t>
      </w:r>
      <w:r w:rsidR="008A5472" w:rsidRPr="00C20AF6">
        <w:rPr>
          <w:lang w:eastAsia="en-US"/>
        </w:rPr>
        <w:t xml:space="preserve">(Službeni glasnik Općine Blato broj </w:t>
      </w:r>
      <w:r w:rsidR="00BF6ECC">
        <w:rPr>
          <w:lang w:eastAsia="en-US"/>
        </w:rPr>
        <w:t>05</w:t>
      </w:r>
      <w:r w:rsidR="00AE76A9">
        <w:rPr>
          <w:lang w:eastAsia="en-US"/>
        </w:rPr>
        <w:t>/25</w:t>
      </w:r>
      <w:r w:rsidR="008A5472" w:rsidRPr="00C20AF6">
        <w:rPr>
          <w:lang w:eastAsia="en-US"/>
        </w:rPr>
        <w:t>).</w:t>
      </w:r>
    </w:p>
    <w:p w14:paraId="3ADB61D4" w14:textId="77777777" w:rsidR="00CD6487" w:rsidRPr="00C20AF6" w:rsidRDefault="00CD6487" w:rsidP="008A5472">
      <w:pPr>
        <w:autoSpaceDE w:val="0"/>
        <w:autoSpaceDN w:val="0"/>
        <w:adjustRightInd w:val="0"/>
        <w:jc w:val="both"/>
      </w:pPr>
    </w:p>
    <w:p w14:paraId="3ADB61D5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6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7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8" w14:textId="50D7F751" w:rsidR="00CD6487" w:rsidRPr="00D924BC" w:rsidRDefault="00CD6487" w:rsidP="00F54657">
      <w:pPr>
        <w:autoSpaceDE w:val="0"/>
        <w:autoSpaceDN w:val="0"/>
        <w:adjustRightInd w:val="0"/>
        <w:jc w:val="center"/>
        <w:rPr>
          <w:b/>
          <w:bCs/>
        </w:rPr>
      </w:pPr>
      <w:r w:rsidRPr="00D924BC">
        <w:rPr>
          <w:b/>
          <w:bCs/>
        </w:rPr>
        <w:t>Članak 1</w:t>
      </w:r>
      <w:r w:rsidR="005457CE">
        <w:rPr>
          <w:b/>
          <w:bCs/>
        </w:rPr>
        <w:t>3</w:t>
      </w:r>
      <w:r w:rsidRPr="00D924BC">
        <w:rPr>
          <w:b/>
          <w:bCs/>
        </w:rPr>
        <w:t>.</w:t>
      </w:r>
    </w:p>
    <w:p w14:paraId="3ADB61D9" w14:textId="77777777" w:rsidR="00CD6487" w:rsidRPr="00D924B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774DFA92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  <w:r w:rsidRPr="005164A9">
        <w:t>Ova Odluka objavit će se u „Službenom glasniku Općine Blato“, a stupa na snagu 1. siječnja 202</w:t>
      </w:r>
      <w:r>
        <w:t>6</w:t>
      </w:r>
      <w:r w:rsidRPr="005164A9">
        <w:t>. godine.</w:t>
      </w:r>
    </w:p>
    <w:p w14:paraId="05929A5E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</w:p>
    <w:p w14:paraId="6438CE34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</w:p>
    <w:p w14:paraId="724B9AB9" w14:textId="77777777" w:rsidR="00E667D4" w:rsidRPr="005164A9" w:rsidRDefault="00E667D4" w:rsidP="00E667D4">
      <w:r w:rsidRPr="005164A9">
        <w:t xml:space="preserve">KLASA: </w:t>
      </w:r>
    </w:p>
    <w:p w14:paraId="597B9262" w14:textId="77777777" w:rsidR="00E667D4" w:rsidRPr="005164A9" w:rsidRDefault="00E667D4" w:rsidP="00E667D4">
      <w:r w:rsidRPr="005164A9">
        <w:t xml:space="preserve">URBROJ: </w:t>
      </w:r>
    </w:p>
    <w:p w14:paraId="74AB9815" w14:textId="77777777" w:rsidR="00E667D4" w:rsidRPr="005164A9" w:rsidRDefault="00E667D4" w:rsidP="00E667D4">
      <w:r w:rsidRPr="005164A9">
        <w:t>Blato,</w:t>
      </w:r>
      <w:r>
        <w:t>________</w:t>
      </w:r>
      <w:r w:rsidRPr="005164A9">
        <w:t>202</w:t>
      </w:r>
      <w:r>
        <w:t>5</w:t>
      </w:r>
      <w:r w:rsidRPr="005164A9">
        <w:t xml:space="preserve">. godine                                                                                                                              </w:t>
      </w:r>
    </w:p>
    <w:p w14:paraId="75F65FB4" w14:textId="77777777" w:rsidR="00E667D4" w:rsidRPr="005164A9" w:rsidRDefault="00E667D4" w:rsidP="00E667D4">
      <w:pPr>
        <w:jc w:val="right"/>
      </w:pPr>
      <w:r w:rsidRPr="005164A9">
        <w:t xml:space="preserve">                                                                                                                  </w:t>
      </w:r>
    </w:p>
    <w:p w14:paraId="07C262D2" w14:textId="77777777" w:rsidR="00E667D4" w:rsidRPr="005164A9" w:rsidRDefault="00E667D4" w:rsidP="00E667D4">
      <w:pPr>
        <w:jc w:val="right"/>
      </w:pPr>
      <w:r w:rsidRPr="005164A9">
        <w:t xml:space="preserve">                                                                                                                 OPĆINSKO VIJEĆE</w:t>
      </w:r>
    </w:p>
    <w:p w14:paraId="4755D174" w14:textId="77777777" w:rsidR="00E667D4" w:rsidRPr="005164A9" w:rsidRDefault="00E667D4" w:rsidP="00E667D4">
      <w:pPr>
        <w:jc w:val="right"/>
      </w:pPr>
      <w:r w:rsidRPr="005164A9">
        <w:t>PREDSJEDNI</w:t>
      </w:r>
      <w:r>
        <w:t>CA</w:t>
      </w:r>
    </w:p>
    <w:p w14:paraId="42512DB3" w14:textId="77777777" w:rsidR="00E667D4" w:rsidRPr="005164A9" w:rsidRDefault="00E667D4" w:rsidP="00E667D4">
      <w:pPr>
        <w:jc w:val="right"/>
      </w:pPr>
      <w:r>
        <w:t>Franciska Jurišić Bačić</w:t>
      </w:r>
      <w:r w:rsidRPr="005164A9">
        <w:t>, mag.</w:t>
      </w:r>
      <w:r>
        <w:t>bibl</w:t>
      </w:r>
      <w:r w:rsidRPr="005164A9">
        <w:t>., v.r.</w:t>
      </w:r>
    </w:p>
    <w:p w14:paraId="4F3B8F8C" w14:textId="77777777" w:rsidR="00EB5B15" w:rsidRDefault="00EB5B15" w:rsidP="0028601E">
      <w:pPr>
        <w:autoSpaceDE w:val="0"/>
        <w:autoSpaceDN w:val="0"/>
        <w:adjustRightInd w:val="0"/>
        <w:jc w:val="both"/>
      </w:pPr>
    </w:p>
    <w:p w14:paraId="387FCFCC" w14:textId="77777777" w:rsidR="00EF71FF" w:rsidRDefault="00EF71FF" w:rsidP="0028601E">
      <w:pPr>
        <w:autoSpaceDE w:val="0"/>
        <w:autoSpaceDN w:val="0"/>
        <w:adjustRightInd w:val="0"/>
        <w:jc w:val="both"/>
      </w:pPr>
    </w:p>
    <w:p w14:paraId="2303462A" w14:textId="77777777" w:rsidR="00E41ADB" w:rsidRPr="00E41ADB" w:rsidRDefault="00E41ADB" w:rsidP="00E41ADB">
      <w:pPr>
        <w:jc w:val="center"/>
      </w:pPr>
      <w:r w:rsidRPr="00E41ADB">
        <w:t>O B R A Z L O Ž E N J E</w:t>
      </w:r>
    </w:p>
    <w:p w14:paraId="4FA7860F" w14:textId="77777777" w:rsidR="00E41ADB" w:rsidRPr="00E41ADB" w:rsidRDefault="00E41ADB" w:rsidP="00E41ADB">
      <w:pPr>
        <w:jc w:val="center"/>
      </w:pPr>
    </w:p>
    <w:p w14:paraId="68CECE41" w14:textId="0E1E2912" w:rsidR="00E41ADB" w:rsidRPr="00E41ADB" w:rsidRDefault="00E41ADB" w:rsidP="00D25F8A">
      <w:pPr>
        <w:autoSpaceDE w:val="0"/>
        <w:autoSpaceDN w:val="0"/>
        <w:adjustRightInd w:val="0"/>
        <w:jc w:val="both"/>
      </w:pPr>
      <w:r w:rsidRPr="00E41ADB">
        <w:t>Ovim prijedlogom Odluke o porezima</w:t>
      </w:r>
      <w:r w:rsidRPr="00E41ADB">
        <w:rPr>
          <w:i/>
          <w:iCs/>
        </w:rPr>
        <w:t xml:space="preserve"> </w:t>
      </w:r>
      <w:r w:rsidRPr="00E41ADB">
        <w:t>Općine Blato</w:t>
      </w:r>
      <w:r w:rsidR="00156A6E">
        <w:t xml:space="preserve"> </w:t>
      </w:r>
      <w:r w:rsidRPr="00E41ADB">
        <w:t xml:space="preserve">mijenja se članak 3. </w:t>
      </w:r>
      <w:r w:rsidR="00156A6E">
        <w:t xml:space="preserve">postojeće </w:t>
      </w:r>
      <w:r w:rsidRPr="00E41ADB">
        <w:rPr>
          <w:i/>
          <w:iCs/>
        </w:rPr>
        <w:t>Odluke o porezima Općine Blato</w:t>
      </w:r>
      <w:r w:rsidRPr="00E41ADB">
        <w:t xml:space="preserve"> </w:t>
      </w:r>
      <w:r w:rsidRPr="00E41ADB">
        <w:rPr>
          <w:i/>
          <w:iCs/>
        </w:rPr>
        <w:t>(Službeni glasnik Općine Blato broj 5/2025)</w:t>
      </w:r>
      <w:r w:rsidRPr="00E41ADB">
        <w:t xml:space="preserve"> kojim je definirana visina poreza na nekretnine</w:t>
      </w:r>
      <w:r w:rsidR="001D4FF6">
        <w:t xml:space="preserve"> po zonama</w:t>
      </w:r>
      <w:r w:rsidRPr="00E41ADB">
        <w:t xml:space="preserve">. </w:t>
      </w:r>
      <w:r w:rsidR="0076421A">
        <w:t xml:space="preserve">Osim toga, </w:t>
      </w:r>
      <w:r w:rsidR="001A3C5E">
        <w:t>p</w:t>
      </w:r>
      <w:r w:rsidR="001A3C5E" w:rsidRPr="005D32CC">
        <w:t>oslovi utvr</w:t>
      </w:r>
      <w:r w:rsidR="001A3C5E" w:rsidRPr="005D32CC">
        <w:rPr>
          <w:rFonts w:ascii="TimesNewRoman" w:eastAsia="TimesNewRoman"/>
        </w:rPr>
        <w:t>đ</w:t>
      </w:r>
      <w:r w:rsidR="001A3C5E" w:rsidRPr="005D32CC">
        <w:t xml:space="preserve">ivanja, evidentiranja, nadzora, naplate i ovrhe radi naplate </w:t>
      </w:r>
      <w:r w:rsidR="001A3C5E" w:rsidRPr="005127A1">
        <w:rPr>
          <w:rFonts w:eastAsia="Calibri"/>
          <w:lang w:eastAsia="en-US"/>
        </w:rPr>
        <w:t xml:space="preserve">poreza na nekretnine </w:t>
      </w:r>
      <w:r w:rsidR="00C70932">
        <w:rPr>
          <w:rFonts w:eastAsia="Calibri"/>
          <w:lang w:eastAsia="en-US"/>
        </w:rPr>
        <w:t xml:space="preserve">ovom Odlukom </w:t>
      </w:r>
      <w:r w:rsidR="001A3C5E" w:rsidRPr="005D32CC">
        <w:t xml:space="preserve">u nadležnosti su </w:t>
      </w:r>
      <w:r w:rsidR="00C70932">
        <w:t>Općine Blato</w:t>
      </w:r>
      <w:r w:rsidR="00830D47">
        <w:t xml:space="preserve">, dok su prijašnjom </w:t>
      </w:r>
      <w:r w:rsidR="00D25F8A">
        <w:t xml:space="preserve">Odlukom bili u nadležnosti Porezne uprave. </w:t>
      </w:r>
      <w:r w:rsidRPr="00E41ADB">
        <w:t xml:space="preserve">Sve ostale odredbe vezane za porez na potrošnju i porez na korištenje javnih površina ostaju nepromijenjene. </w:t>
      </w:r>
    </w:p>
    <w:p w14:paraId="60CB8787" w14:textId="77777777" w:rsidR="00E41ADB" w:rsidRPr="00E41ADB" w:rsidRDefault="00E41ADB" w:rsidP="00E41ADB">
      <w:pPr>
        <w:ind w:firstLine="708"/>
        <w:jc w:val="both"/>
      </w:pPr>
    </w:p>
    <w:p w14:paraId="7B1B1FCE" w14:textId="3906B7F2" w:rsidR="00E41ADB" w:rsidRPr="00E41ADB" w:rsidRDefault="00E41ADB" w:rsidP="00E41ADB">
      <w:pPr>
        <w:ind w:firstLine="708"/>
        <w:jc w:val="both"/>
      </w:pPr>
      <w:r w:rsidRPr="00E41ADB">
        <w:t>Zakonom o izmjenama i dopuni Zakona o lokalnim porezima (Narodne novine broj 152/2024) mijenja se naziv postojećeg poreza na kuće za odmor u porez na nekretnine, propisuje se obvezatnost uvođenja tog poreza, preciznije uređuje predmet oporezivanja i porezni obveznik te proširuje raspon za utvrđivanje stope poreza u iznosu 0,6-8</w:t>
      </w:r>
      <w:r w:rsidR="00BE0E21">
        <w:t xml:space="preserve"> </w:t>
      </w:r>
      <w:bookmarkStart w:id="2" w:name="_Hlk210812372"/>
      <w:r w:rsidRPr="00E41ADB">
        <w:t>€</w:t>
      </w:r>
      <w:bookmarkEnd w:id="2"/>
      <w:r w:rsidRPr="00E41ADB">
        <w:t xml:space="preserve"> po metru kvadratnom nekretnine koja se smatra predmetom oporezivanja.</w:t>
      </w:r>
    </w:p>
    <w:p w14:paraId="5AA012E7" w14:textId="77777777" w:rsidR="00E41ADB" w:rsidRPr="00E41ADB" w:rsidRDefault="00E41ADB" w:rsidP="00E41ADB">
      <w:pPr>
        <w:jc w:val="both"/>
      </w:pPr>
      <w:r w:rsidRPr="00E41ADB">
        <w:t>Visinu poreza na nekretnine u zakonski definiranim granicama predstavničko tijelo jedinice lokalne samouprave propisuje svojom odlukom. Jedinica lokalne samouprave može propisati visinu poreza na nekretnine ovisno o mjestu, ulici, naselju ili zoni gdje se nekretnina nalazi. Odluka predstavničkog tijela jedinice lokalne samouprave može se mijenjati najkasnije do 15. prosinca tekuće godine, a stupa na snagu 1. siječnja iduće godine.</w:t>
      </w:r>
    </w:p>
    <w:p w14:paraId="4A020581" w14:textId="77777777" w:rsidR="00E41ADB" w:rsidRPr="00E41ADB" w:rsidRDefault="00E41ADB" w:rsidP="00E41ADB">
      <w:pPr>
        <w:jc w:val="both"/>
      </w:pPr>
      <w:r w:rsidRPr="00E41ADB">
        <w:t>Jedinice lokalne i područne (regionalne) samouprave dužne su odluku svog predstavničkog tijela dostaviti Ministarstvu financija, Poreznoj upravi u roku od osam dana od dana njezina donošenja radi objave na mrežnim stranicama Porezne uprave i radi preuzimanja ovlasti za utvrđivanje i naplatu poreza.</w:t>
      </w:r>
    </w:p>
    <w:p w14:paraId="4A99FAAF" w14:textId="77777777" w:rsidR="00E41ADB" w:rsidRPr="00E41ADB" w:rsidRDefault="00E41ADB" w:rsidP="00E41ADB">
      <w:pPr>
        <w:jc w:val="both"/>
      </w:pPr>
    </w:p>
    <w:p w14:paraId="1032D6BB" w14:textId="77777777" w:rsidR="00E41ADB" w:rsidRPr="00E41ADB" w:rsidRDefault="00E41ADB" w:rsidP="00E41ADB">
      <w:pPr>
        <w:jc w:val="both"/>
      </w:pPr>
      <w:r w:rsidRPr="00E41ADB">
        <w:t>Porez na nekretnine lokalni je porez čiji se prihod dijeli: 80% udio jedinice lokalne samouprave na čijem se području nekretnina nalazi i 20% udio jedinice područne (regionalne) samouprave na čijem se području nekretnina nalazi.</w:t>
      </w:r>
    </w:p>
    <w:p w14:paraId="09647E88" w14:textId="77777777" w:rsidR="00E41ADB" w:rsidRPr="00E41ADB" w:rsidRDefault="00E41ADB" w:rsidP="00E41ADB">
      <w:pPr>
        <w:jc w:val="both"/>
      </w:pPr>
      <w:r w:rsidRPr="00E41ADB">
        <w:t>Porez na nekretnine plaćaju domaće i strane, pravne i fizičke osobe koje su vlasnici nekretnina na dan 31. ožujka godine za koju se utvrđuje porez.</w:t>
      </w:r>
    </w:p>
    <w:p w14:paraId="6F56DC87" w14:textId="77777777" w:rsidR="00E41ADB" w:rsidRPr="00E41ADB" w:rsidRDefault="00E41ADB" w:rsidP="00E41ADB">
      <w:pPr>
        <w:jc w:val="both"/>
      </w:pPr>
      <w:r w:rsidRPr="00E41ADB">
        <w:t>Iznimno, ako se ne može utvrditi vlasnik, porez na nekretnine plaća korisnik nekretnine određen prema odredbama propisa kojim se uređuje komunalno gospodarstvo.</w:t>
      </w:r>
    </w:p>
    <w:p w14:paraId="72571EED" w14:textId="77777777" w:rsidR="00E41ADB" w:rsidRPr="00E41ADB" w:rsidRDefault="00E41ADB" w:rsidP="00E41ADB">
      <w:pPr>
        <w:jc w:val="both"/>
      </w:pPr>
    </w:p>
    <w:p w14:paraId="15254088" w14:textId="4BF5CA0E" w:rsidR="00EF71FF" w:rsidRDefault="00E41ADB" w:rsidP="00F25689">
      <w:pPr>
        <w:tabs>
          <w:tab w:val="left" w:pos="2472"/>
        </w:tabs>
        <w:jc w:val="both"/>
      </w:pPr>
      <w:r w:rsidRPr="00E41ADB">
        <w:t>Obveznik poreza na nekretnine dužan je do 31. ožujka godine za koju se utvrđuje porez poreznom tijelu prijaviti promjenu podataka bitnih za utvrđivanje obveze plaćanja poreza na nekretnine, a osobito promjenu obračunske površine nekretnine odnosno promjenu namjene nekretnine koja utječe na obračun poreza ili dokaze koji utječu na ostvarivanje uvjeta za oslobađanje od plaćanja poreza na nekretnine.</w:t>
      </w:r>
    </w:p>
    <w:p w14:paraId="7AF213E0" w14:textId="77777777" w:rsidR="00F25689" w:rsidRDefault="00F25689" w:rsidP="00F25689">
      <w:pPr>
        <w:tabs>
          <w:tab w:val="left" w:pos="2472"/>
        </w:tabs>
        <w:jc w:val="both"/>
      </w:pPr>
    </w:p>
    <w:p w14:paraId="26B4F68D" w14:textId="1A539FC6" w:rsidR="00E41ADB" w:rsidRPr="00E41ADB" w:rsidRDefault="00E41ADB" w:rsidP="00E41ADB">
      <w:pPr>
        <w:spacing w:before="100" w:beforeAutospacing="1" w:after="100" w:afterAutospacing="1"/>
        <w:jc w:val="both"/>
      </w:pPr>
      <w:r w:rsidRPr="00E41ADB">
        <w:t>Porez na nekretnine ne plaća se na nekretnine:</w:t>
      </w:r>
    </w:p>
    <w:p w14:paraId="07635133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služe za stalno stanovanje</w:t>
      </w:r>
    </w:p>
    <w:p w14:paraId="082EBA11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se iznajmljuju na temelju ugovora o najmu za stalno stanovanje (najmanje 10 mjeseci u određenom poreznom razdoblju)</w:t>
      </w:r>
    </w:p>
    <w:p w14:paraId="03A4DBEC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javne namjene i nekretnine namijenjene institucionalnom smještaju osoba</w:t>
      </w:r>
    </w:p>
    <w:p w14:paraId="6695939F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se u poslovnim knjigama trgovačkih društava vode kao nekretnine namijenjene prodaji ako je od dana unosa u poslovne knjige do 31. ožujka godine za koju se utvrđuje porez proteklo manje od šest mjeseci</w:t>
      </w:r>
    </w:p>
    <w:p w14:paraId="134D1F05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lastRenderedPageBreak/>
        <w:t>preuzete u zamjenu za nenaplaćena potraživanja ako je od dana preuzimanja do 31. ožujka godine za koju se utvrđuje porez proteklo manje od šest mjeseci</w:t>
      </w:r>
    </w:p>
    <w:p w14:paraId="10ABB7A5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zbog proglašenja prirodnih nepogoda u određenom poreznom razdoblju nisu podobne kao stambeni prostor</w:t>
      </w:r>
    </w:p>
    <w:p w14:paraId="26B0EA98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u slučajevima kada se iz svih okolnosti može utvrditi da je onemogućena stambena namjena nekretnine (utvrđuje se na temelju postojanja infrastrukture ili opreme ili uređaja koji zamjenjuju priključak na infrastrukturu</w:t>
      </w:r>
      <w:r w:rsidRPr="00E41ADB">
        <w:rPr>
          <w:color w:val="231F20"/>
          <w:shd w:val="clear" w:color="auto" w:fill="FFFFFF"/>
        </w:rPr>
        <w:t>)</w:t>
      </w:r>
    </w:p>
    <w:p w14:paraId="6C247ECA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u vlasništvu jedinica lokalne samouprave koje se nalaze isključivo na teritoriju te jedinice lokalne samouprave</w:t>
      </w:r>
    </w:p>
    <w:p w14:paraId="6C904525" w14:textId="1290D08A" w:rsidR="008544A7" w:rsidRPr="00E41ADB" w:rsidRDefault="00E41ADB" w:rsidP="007863B0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 xml:space="preserve">koje domaćinu određenomu prema propisu kojim se uređuje ugostiteljska djelatnost služe za stalno stanovanje. </w:t>
      </w:r>
    </w:p>
    <w:p w14:paraId="410B73B8" w14:textId="77777777" w:rsidR="00E41ADB" w:rsidRPr="00E41ADB" w:rsidRDefault="00E41ADB" w:rsidP="00E41ADB">
      <w:pPr>
        <w:autoSpaceDE w:val="0"/>
        <w:autoSpaceDN w:val="0"/>
        <w:adjustRightInd w:val="0"/>
        <w:jc w:val="both"/>
      </w:pPr>
      <w:r w:rsidRPr="00E41ADB">
        <w:rPr>
          <w:rFonts w:ascii="TimesNewRoman,Bold" w:eastAsia="TimesNewRoman,Bold"/>
        </w:rPr>
        <w:t>Č</w:t>
      </w:r>
      <w:r w:rsidRPr="00E41ADB">
        <w:t>lanak 3. aktualne Odluke o porezima Općine Blato (Službeni glasnik Općine Blato broj 5/2025) glasi:</w:t>
      </w:r>
    </w:p>
    <w:p w14:paraId="6F63407E" w14:textId="77777777" w:rsidR="00E41ADB" w:rsidRPr="00E41ADB" w:rsidRDefault="00E41ADB" w:rsidP="00E41ADB">
      <w:pPr>
        <w:autoSpaceDE w:val="0"/>
        <w:autoSpaceDN w:val="0"/>
        <w:adjustRightInd w:val="0"/>
      </w:pPr>
    </w:p>
    <w:p w14:paraId="4DAE1C21" w14:textId="77777777" w:rsidR="00E41ADB" w:rsidRPr="00E41ADB" w:rsidRDefault="00E41ADB" w:rsidP="00E41ADB">
      <w:pPr>
        <w:autoSpaceDE w:val="0"/>
        <w:autoSpaceDN w:val="0"/>
        <w:adjustRightInd w:val="0"/>
        <w:jc w:val="center"/>
        <w:rPr>
          <w:i/>
          <w:iCs/>
        </w:rPr>
      </w:pPr>
      <w:r w:rsidRPr="00E41ADB">
        <w:rPr>
          <w:i/>
          <w:iCs/>
        </w:rPr>
        <w:t>Članak 3.</w:t>
      </w:r>
    </w:p>
    <w:p w14:paraId="2B7A0FA8" w14:textId="77777777" w:rsidR="00E41ADB" w:rsidRPr="00E41ADB" w:rsidRDefault="00E41ADB" w:rsidP="00E41ADB">
      <w:pPr>
        <w:autoSpaceDE w:val="0"/>
        <w:autoSpaceDN w:val="0"/>
        <w:adjustRightInd w:val="0"/>
        <w:jc w:val="center"/>
        <w:rPr>
          <w:i/>
          <w:iCs/>
        </w:rPr>
      </w:pPr>
    </w:p>
    <w:p w14:paraId="04B76891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  <w:r w:rsidRPr="00E41ADB">
        <w:rPr>
          <w:i/>
          <w:iCs/>
        </w:rPr>
        <w:t>Porez na nekretnine pla</w:t>
      </w:r>
      <w:r w:rsidRPr="00E41ADB">
        <w:rPr>
          <w:rFonts w:ascii="TimesNewRoman" w:eastAsia="TimesNewRoman"/>
          <w:i/>
          <w:iCs/>
        </w:rPr>
        <w:t>ć</w:t>
      </w:r>
      <w:r w:rsidRPr="00E41ADB">
        <w:rPr>
          <w:i/>
          <w:iCs/>
        </w:rPr>
        <w:t>a se godišnje u eurima po m</w:t>
      </w:r>
      <w:r w:rsidRPr="00E41ADB">
        <w:rPr>
          <w:i/>
          <w:iCs/>
          <w:vertAlign w:val="superscript"/>
        </w:rPr>
        <w:t xml:space="preserve">2 </w:t>
      </w:r>
      <w:r w:rsidRPr="00E41ADB">
        <w:rPr>
          <w:i/>
          <w:iCs/>
        </w:rPr>
        <w:t>korisne površine nekretnine u visini definiranoj po zonama na kojem se nalazi nekretnina na području Općine Blato, na način prikazan u tablici:</w:t>
      </w:r>
    </w:p>
    <w:p w14:paraId="0B332F90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</w:p>
    <w:p w14:paraId="45B45338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</w:p>
    <w:tbl>
      <w:tblPr>
        <w:tblStyle w:val="Reetkatablice"/>
        <w:tblW w:w="9060" w:type="dxa"/>
        <w:tblLook w:val="04A0" w:firstRow="1" w:lastRow="0" w:firstColumn="1" w:lastColumn="0" w:noHBand="0" w:noVBand="1"/>
      </w:tblPr>
      <w:tblGrid>
        <w:gridCol w:w="1271"/>
        <w:gridCol w:w="6639"/>
        <w:gridCol w:w="1150"/>
      </w:tblGrid>
      <w:tr w:rsidR="00E41ADB" w:rsidRPr="00E41ADB" w14:paraId="29E4BB58" w14:textId="77777777" w:rsidTr="00617CE2">
        <w:tc>
          <w:tcPr>
            <w:tcW w:w="1271" w:type="dxa"/>
          </w:tcPr>
          <w:p w14:paraId="31E9761E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ZONA</w:t>
            </w:r>
          </w:p>
        </w:tc>
        <w:tc>
          <w:tcPr>
            <w:tcW w:w="6639" w:type="dxa"/>
          </w:tcPr>
          <w:p w14:paraId="64653084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OBUHVAT ZONE</w:t>
            </w:r>
          </w:p>
        </w:tc>
        <w:tc>
          <w:tcPr>
            <w:tcW w:w="1150" w:type="dxa"/>
          </w:tcPr>
          <w:p w14:paraId="19032D12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IZNOS POREZA</w:t>
            </w:r>
          </w:p>
        </w:tc>
      </w:tr>
      <w:tr w:rsidR="00E41ADB" w:rsidRPr="00E41ADB" w14:paraId="02AE49ED" w14:textId="77777777" w:rsidTr="00617CE2">
        <w:tc>
          <w:tcPr>
            <w:tcW w:w="1271" w:type="dxa"/>
          </w:tcPr>
          <w:p w14:paraId="17F63660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1</w:t>
            </w:r>
          </w:p>
        </w:tc>
        <w:tc>
          <w:tcPr>
            <w:tcW w:w="6639" w:type="dxa"/>
          </w:tcPr>
          <w:p w14:paraId="1F8CED4B" w14:textId="6FE5158A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Blato, Prižba, Prišćapac, Gršćica, Vinačac, Karbuni, Zaglav, Prigradica, Lozica, Potkantilišća, Kurija, Popov ratak, Črnja Luka, Naplovac</w:t>
            </w:r>
          </w:p>
        </w:tc>
        <w:tc>
          <w:tcPr>
            <w:tcW w:w="1150" w:type="dxa"/>
          </w:tcPr>
          <w:p w14:paraId="7C782810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</w:p>
          <w:p w14:paraId="28A5FB81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>1,99</w:t>
            </w:r>
          </w:p>
        </w:tc>
      </w:tr>
      <w:tr w:rsidR="00E41ADB" w:rsidRPr="00E41ADB" w14:paraId="16769989" w14:textId="77777777" w:rsidTr="00617CE2">
        <w:tc>
          <w:tcPr>
            <w:tcW w:w="1271" w:type="dxa"/>
          </w:tcPr>
          <w:p w14:paraId="7356B634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2</w:t>
            </w:r>
          </w:p>
        </w:tc>
        <w:tc>
          <w:tcPr>
            <w:tcW w:w="6639" w:type="dxa"/>
          </w:tcPr>
          <w:p w14:paraId="6098D011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Garma, Nova, Bristva, Potirna</w:t>
            </w:r>
          </w:p>
        </w:tc>
        <w:tc>
          <w:tcPr>
            <w:tcW w:w="1150" w:type="dxa"/>
          </w:tcPr>
          <w:p w14:paraId="61731196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 xml:space="preserve">1,59 </w:t>
            </w:r>
          </w:p>
        </w:tc>
      </w:tr>
      <w:tr w:rsidR="00E41ADB" w:rsidRPr="00E41ADB" w14:paraId="4F2CD447" w14:textId="77777777" w:rsidTr="00617CE2">
        <w:tc>
          <w:tcPr>
            <w:tcW w:w="1271" w:type="dxa"/>
          </w:tcPr>
          <w:p w14:paraId="5EECE1C7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3</w:t>
            </w:r>
          </w:p>
        </w:tc>
        <w:tc>
          <w:tcPr>
            <w:tcW w:w="6639" w:type="dxa"/>
          </w:tcPr>
          <w:p w14:paraId="409E744C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Žukova</w:t>
            </w:r>
          </w:p>
        </w:tc>
        <w:tc>
          <w:tcPr>
            <w:tcW w:w="1150" w:type="dxa"/>
          </w:tcPr>
          <w:p w14:paraId="19E05BC2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 xml:space="preserve">1,19 </w:t>
            </w:r>
          </w:p>
        </w:tc>
      </w:tr>
      <w:tr w:rsidR="00E41ADB" w:rsidRPr="00E41ADB" w14:paraId="0A74C395" w14:textId="77777777" w:rsidTr="00617CE2">
        <w:tc>
          <w:tcPr>
            <w:tcW w:w="1271" w:type="dxa"/>
          </w:tcPr>
          <w:p w14:paraId="05D8877B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4</w:t>
            </w:r>
          </w:p>
        </w:tc>
        <w:tc>
          <w:tcPr>
            <w:tcW w:w="6639" w:type="dxa"/>
          </w:tcPr>
          <w:p w14:paraId="5ED22B6F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Žajkova, Borova, Spiliška, Sridačka, Slatina,Izmeta</w:t>
            </w:r>
          </w:p>
        </w:tc>
        <w:tc>
          <w:tcPr>
            <w:tcW w:w="1150" w:type="dxa"/>
          </w:tcPr>
          <w:p w14:paraId="3FD9328B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>0,8</w:t>
            </w:r>
          </w:p>
        </w:tc>
      </w:tr>
    </w:tbl>
    <w:p w14:paraId="3C7FF0BD" w14:textId="77777777" w:rsidR="00E41ADB" w:rsidRPr="00E41ADB" w:rsidRDefault="00E41ADB" w:rsidP="00E41ADB">
      <w:pPr>
        <w:autoSpaceDE w:val="0"/>
        <w:autoSpaceDN w:val="0"/>
        <w:adjustRightInd w:val="0"/>
        <w:rPr>
          <w:rFonts w:ascii="TimesNewRoman,Bold" w:eastAsia="TimesNewRoman,Bold"/>
          <w:b/>
          <w:bCs/>
        </w:rPr>
      </w:pPr>
    </w:p>
    <w:p w14:paraId="134352B0" w14:textId="77777777" w:rsidR="00E41ADB" w:rsidRPr="00E41ADB" w:rsidRDefault="00E41ADB" w:rsidP="00E41ADB">
      <w:pPr>
        <w:jc w:val="both"/>
      </w:pPr>
    </w:p>
    <w:p w14:paraId="6F62CBAA" w14:textId="5D46A4DE" w:rsidR="00E41ADB" w:rsidRPr="00E41ADB" w:rsidRDefault="00E41ADB" w:rsidP="00E41ADB">
      <w:pPr>
        <w:jc w:val="both"/>
      </w:pPr>
      <w:r w:rsidRPr="00E41ADB">
        <w:t xml:space="preserve">Predloženom </w:t>
      </w:r>
      <w:r w:rsidR="00827F97">
        <w:t>Odlukom</w:t>
      </w:r>
      <w:r w:rsidRPr="00E41ADB">
        <w:t xml:space="preserve"> </w:t>
      </w:r>
      <w:r w:rsidR="00785738">
        <w:t xml:space="preserve">u odnosu na prijašnju </w:t>
      </w:r>
      <w:r w:rsidRPr="00E41ADB">
        <w:t>povećavaju se propisane visine poreza na nekretnine po zonama</w:t>
      </w:r>
      <w:r w:rsidR="00873101">
        <w:t xml:space="preserve">, a zone se usklađuju sa zonama definiranim u </w:t>
      </w:r>
      <w:r w:rsidR="0012243D">
        <w:t>prijedlogu</w:t>
      </w:r>
      <w:r w:rsidR="00AA7896">
        <w:t xml:space="preserve"> </w:t>
      </w:r>
      <w:r w:rsidR="0082449C">
        <w:t>Odluke o komunalnoj naknadi</w:t>
      </w:r>
      <w:r w:rsidR="00E56ADB">
        <w:t xml:space="preserve">, pa </w:t>
      </w:r>
      <w:r w:rsidR="005374C4">
        <w:t xml:space="preserve">je </w:t>
      </w:r>
      <w:r w:rsidR="00E56ADB">
        <w:t>tako</w:t>
      </w:r>
      <w:r w:rsidR="008442CB" w:rsidRPr="008442CB">
        <w:t xml:space="preserve"> </w:t>
      </w:r>
      <w:r w:rsidR="008442CB">
        <w:t xml:space="preserve">Zona 1 utvrđena u vrijednosti od 6 </w:t>
      </w:r>
      <w:r w:rsidR="00BE0E21" w:rsidRPr="00E41ADB">
        <w:t>€</w:t>
      </w:r>
      <w:r w:rsidR="008442CB">
        <w:t>,</w:t>
      </w:r>
      <w:r w:rsidR="00E56ADB">
        <w:t xml:space="preserve"> Zona 2</w:t>
      </w:r>
      <w:r w:rsidR="006C4C62">
        <w:t xml:space="preserve"> utvrđena u vrijednosti od 84</w:t>
      </w:r>
      <w:r w:rsidR="00114BB1">
        <w:t xml:space="preserve">% osnovne cijene (6 </w:t>
      </w:r>
      <w:r w:rsidR="00BE0E21" w:rsidRPr="00E41ADB">
        <w:t>€</w:t>
      </w:r>
      <w:r w:rsidR="002E6292">
        <w:t xml:space="preserve">) i iznosi 5,04 </w:t>
      </w:r>
      <w:r w:rsidR="00BE0E21" w:rsidRPr="00E41ADB">
        <w:t>€</w:t>
      </w:r>
      <w:r w:rsidR="005374C4">
        <w:t xml:space="preserve">, dok je Zona 3 utvrđena u vrijednosti od 62% osnovne cijene (6 </w:t>
      </w:r>
      <w:r w:rsidR="00BE0E21" w:rsidRPr="00E41ADB">
        <w:t>€</w:t>
      </w:r>
      <w:r w:rsidR="005374C4">
        <w:t xml:space="preserve">) i iznosi 3,72 </w:t>
      </w:r>
      <w:r w:rsidR="00BE0E21" w:rsidRPr="00E41ADB">
        <w:t>€</w:t>
      </w:r>
      <w:r w:rsidR="005374C4">
        <w:t>.</w:t>
      </w:r>
    </w:p>
    <w:p w14:paraId="5E14FF42" w14:textId="77777777" w:rsidR="00E41ADB" w:rsidRPr="00E41ADB" w:rsidRDefault="00E41ADB" w:rsidP="00E41ADB">
      <w:pPr>
        <w:jc w:val="both"/>
        <w:rPr>
          <w:vertAlign w:val="superscript"/>
        </w:rPr>
      </w:pPr>
    </w:p>
    <w:p w14:paraId="66916C34" w14:textId="23B55D13" w:rsidR="00E41ADB" w:rsidRPr="00E41ADB" w:rsidRDefault="00E41ADB" w:rsidP="00E41ADB">
      <w:pPr>
        <w:jc w:val="both"/>
      </w:pPr>
      <w:r w:rsidRPr="00E41ADB">
        <w:t>U vidu zadovoljenja sve većih proračunskih potreba, potrebno je aktivnim mjerama fiskalne politike utjecati na višak prihoda kojim bi se osigurala likvidnost za aktualne i nadolazeće razvojne projekte komunalne, društvene i turističke infrastrukture</w:t>
      </w:r>
      <w:r w:rsidR="002A6F18">
        <w:t>, a i zadovoljile sve veće potrebe</w:t>
      </w:r>
      <w:r w:rsidR="00E553CC">
        <w:t xml:space="preserve"> redovnih programa rada</w:t>
      </w:r>
      <w:r w:rsidR="007C3727">
        <w:t>.</w:t>
      </w:r>
    </w:p>
    <w:p w14:paraId="73F0EFF0" w14:textId="77777777" w:rsidR="00E41ADB" w:rsidRPr="00E41ADB" w:rsidRDefault="00E41ADB" w:rsidP="00E41ADB">
      <w:pPr>
        <w:jc w:val="both"/>
      </w:pPr>
    </w:p>
    <w:p w14:paraId="7D31BD59" w14:textId="166C2433" w:rsidR="00E41ADB" w:rsidRPr="00E41ADB" w:rsidRDefault="00E41ADB" w:rsidP="00E41ADB">
      <w:pPr>
        <w:jc w:val="both"/>
      </w:pPr>
      <w:r w:rsidRPr="00E41ADB">
        <w:t xml:space="preserve">Slijedom navedenog, predlaže se donošenje </w:t>
      </w:r>
      <w:r w:rsidR="00017A99">
        <w:t xml:space="preserve">ove </w:t>
      </w:r>
      <w:r w:rsidRPr="00E41ADB">
        <w:t xml:space="preserve">Odluke. </w:t>
      </w:r>
    </w:p>
    <w:p w14:paraId="783A0693" w14:textId="77777777" w:rsidR="00E41ADB" w:rsidRPr="00E41ADB" w:rsidRDefault="00E41ADB" w:rsidP="00E41ADB">
      <w:pPr>
        <w:jc w:val="right"/>
      </w:pPr>
    </w:p>
    <w:p w14:paraId="651B305C" w14:textId="77777777" w:rsidR="00E41ADB" w:rsidRPr="00E41ADB" w:rsidRDefault="00E41ADB" w:rsidP="00E41ADB">
      <w:pPr>
        <w:jc w:val="right"/>
      </w:pPr>
    </w:p>
    <w:p w14:paraId="3ADB61EB" w14:textId="5F06F3DE" w:rsidR="00CD6487" w:rsidRDefault="00E41ADB" w:rsidP="0028601E">
      <w:pPr>
        <w:jc w:val="right"/>
        <w:rPr>
          <w:sz w:val="22"/>
          <w:szCs w:val="22"/>
        </w:rPr>
      </w:pPr>
      <w:r w:rsidRPr="00E41ADB">
        <w:t>OPĆINSKI NAČELNIK</w:t>
      </w:r>
    </w:p>
    <w:sectPr w:rsidR="00CD6487" w:rsidSect="00681ED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63D76"/>
    <w:multiLevelType w:val="hybridMultilevel"/>
    <w:tmpl w:val="AA2CCA92"/>
    <w:lvl w:ilvl="0" w:tplc="09EAA38C">
      <w:start w:val="3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072" w:hanging="360"/>
      </w:pPr>
    </w:lvl>
    <w:lvl w:ilvl="2" w:tplc="041A001B" w:tentative="1">
      <w:start w:val="1"/>
      <w:numFmt w:val="lowerRoman"/>
      <w:lvlText w:val="%3."/>
      <w:lvlJc w:val="right"/>
      <w:pPr>
        <w:ind w:left="2792" w:hanging="180"/>
      </w:pPr>
    </w:lvl>
    <w:lvl w:ilvl="3" w:tplc="041A000F" w:tentative="1">
      <w:start w:val="1"/>
      <w:numFmt w:val="decimal"/>
      <w:lvlText w:val="%4."/>
      <w:lvlJc w:val="left"/>
      <w:pPr>
        <w:ind w:left="3512" w:hanging="360"/>
      </w:pPr>
    </w:lvl>
    <w:lvl w:ilvl="4" w:tplc="041A0019" w:tentative="1">
      <w:start w:val="1"/>
      <w:numFmt w:val="lowerLetter"/>
      <w:lvlText w:val="%5."/>
      <w:lvlJc w:val="left"/>
      <w:pPr>
        <w:ind w:left="4232" w:hanging="360"/>
      </w:pPr>
    </w:lvl>
    <w:lvl w:ilvl="5" w:tplc="041A001B" w:tentative="1">
      <w:start w:val="1"/>
      <w:numFmt w:val="lowerRoman"/>
      <w:lvlText w:val="%6."/>
      <w:lvlJc w:val="right"/>
      <w:pPr>
        <w:ind w:left="4952" w:hanging="180"/>
      </w:pPr>
    </w:lvl>
    <w:lvl w:ilvl="6" w:tplc="041A000F" w:tentative="1">
      <w:start w:val="1"/>
      <w:numFmt w:val="decimal"/>
      <w:lvlText w:val="%7."/>
      <w:lvlJc w:val="left"/>
      <w:pPr>
        <w:ind w:left="5672" w:hanging="360"/>
      </w:pPr>
    </w:lvl>
    <w:lvl w:ilvl="7" w:tplc="041A0019" w:tentative="1">
      <w:start w:val="1"/>
      <w:numFmt w:val="lowerLetter"/>
      <w:lvlText w:val="%8."/>
      <w:lvlJc w:val="left"/>
      <w:pPr>
        <w:ind w:left="6392" w:hanging="360"/>
      </w:pPr>
    </w:lvl>
    <w:lvl w:ilvl="8" w:tplc="041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" w15:restartNumberingAfterBreak="0">
    <w:nsid w:val="13FB3B3C"/>
    <w:multiLevelType w:val="hybridMultilevel"/>
    <w:tmpl w:val="729EA9C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E415C"/>
    <w:multiLevelType w:val="hybridMultilevel"/>
    <w:tmpl w:val="F02442F6"/>
    <w:lvl w:ilvl="0" w:tplc="6CC4F6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622206B"/>
    <w:multiLevelType w:val="multilevel"/>
    <w:tmpl w:val="CF625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C64532"/>
    <w:multiLevelType w:val="hybridMultilevel"/>
    <w:tmpl w:val="065C337E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0A8373E"/>
    <w:multiLevelType w:val="hybridMultilevel"/>
    <w:tmpl w:val="2A123AE6"/>
    <w:lvl w:ilvl="0" w:tplc="041A000F">
      <w:start w:val="1"/>
      <w:numFmt w:val="decimal"/>
      <w:lvlText w:val="%1."/>
      <w:lvlJc w:val="left"/>
      <w:pPr>
        <w:ind w:left="1352" w:hanging="36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1DC4B9B"/>
    <w:multiLevelType w:val="hybridMultilevel"/>
    <w:tmpl w:val="548CE502"/>
    <w:lvl w:ilvl="0" w:tplc="986869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2D5611"/>
    <w:multiLevelType w:val="multilevel"/>
    <w:tmpl w:val="116A7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6564699">
    <w:abstractNumId w:val="2"/>
  </w:num>
  <w:num w:numId="2" w16cid:durableId="709190744">
    <w:abstractNumId w:val="4"/>
  </w:num>
  <w:num w:numId="3" w16cid:durableId="352919959">
    <w:abstractNumId w:val="1"/>
  </w:num>
  <w:num w:numId="4" w16cid:durableId="666520238">
    <w:abstractNumId w:val="5"/>
  </w:num>
  <w:num w:numId="5" w16cid:durableId="1591087178">
    <w:abstractNumId w:val="0"/>
  </w:num>
  <w:num w:numId="6" w16cid:durableId="756630821">
    <w:abstractNumId w:val="3"/>
  </w:num>
  <w:num w:numId="7" w16cid:durableId="275449171">
    <w:abstractNumId w:val="7"/>
  </w:num>
  <w:num w:numId="8" w16cid:durableId="2156319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36B"/>
    <w:rsid w:val="000000A9"/>
    <w:rsid w:val="000055D4"/>
    <w:rsid w:val="0001672A"/>
    <w:rsid w:val="00017A99"/>
    <w:rsid w:val="0002114B"/>
    <w:rsid w:val="000218C3"/>
    <w:rsid w:val="00027D2B"/>
    <w:rsid w:val="0003292C"/>
    <w:rsid w:val="0003346B"/>
    <w:rsid w:val="000335BF"/>
    <w:rsid w:val="000359E6"/>
    <w:rsid w:val="000421D1"/>
    <w:rsid w:val="00052959"/>
    <w:rsid w:val="00052C51"/>
    <w:rsid w:val="000574F3"/>
    <w:rsid w:val="00060346"/>
    <w:rsid w:val="00060BD7"/>
    <w:rsid w:val="00070DFE"/>
    <w:rsid w:val="00074662"/>
    <w:rsid w:val="0007478E"/>
    <w:rsid w:val="00080A31"/>
    <w:rsid w:val="00080AEF"/>
    <w:rsid w:val="0008185B"/>
    <w:rsid w:val="0008521B"/>
    <w:rsid w:val="00086204"/>
    <w:rsid w:val="000959B1"/>
    <w:rsid w:val="000A007C"/>
    <w:rsid w:val="000A3A4E"/>
    <w:rsid w:val="000A3F51"/>
    <w:rsid w:val="000B5958"/>
    <w:rsid w:val="000B5C3C"/>
    <w:rsid w:val="000B6200"/>
    <w:rsid w:val="000C5DCF"/>
    <w:rsid w:val="000D0189"/>
    <w:rsid w:val="000D22C4"/>
    <w:rsid w:val="000D41AE"/>
    <w:rsid w:val="000D729F"/>
    <w:rsid w:val="000D7996"/>
    <w:rsid w:val="000E19D7"/>
    <w:rsid w:val="000E2FC2"/>
    <w:rsid w:val="000E3133"/>
    <w:rsid w:val="000E335C"/>
    <w:rsid w:val="000E7388"/>
    <w:rsid w:val="000E78E9"/>
    <w:rsid w:val="000F0D04"/>
    <w:rsid w:val="000F5CBC"/>
    <w:rsid w:val="00101851"/>
    <w:rsid w:val="00102E5B"/>
    <w:rsid w:val="0011066C"/>
    <w:rsid w:val="00112C18"/>
    <w:rsid w:val="00114BB1"/>
    <w:rsid w:val="001161B2"/>
    <w:rsid w:val="00116893"/>
    <w:rsid w:val="0012243D"/>
    <w:rsid w:val="00133756"/>
    <w:rsid w:val="001340D1"/>
    <w:rsid w:val="0014142C"/>
    <w:rsid w:val="001445E4"/>
    <w:rsid w:val="001564F1"/>
    <w:rsid w:val="00156A6E"/>
    <w:rsid w:val="001577CF"/>
    <w:rsid w:val="001577D3"/>
    <w:rsid w:val="001616F2"/>
    <w:rsid w:val="0016723D"/>
    <w:rsid w:val="001748E5"/>
    <w:rsid w:val="0017670E"/>
    <w:rsid w:val="00177049"/>
    <w:rsid w:val="00177A7B"/>
    <w:rsid w:val="001815FC"/>
    <w:rsid w:val="001839B6"/>
    <w:rsid w:val="00186614"/>
    <w:rsid w:val="0019045A"/>
    <w:rsid w:val="00192130"/>
    <w:rsid w:val="00192E50"/>
    <w:rsid w:val="00196079"/>
    <w:rsid w:val="001A0807"/>
    <w:rsid w:val="001A241B"/>
    <w:rsid w:val="001A2FE5"/>
    <w:rsid w:val="001A3C5E"/>
    <w:rsid w:val="001A6E5D"/>
    <w:rsid w:val="001A71A2"/>
    <w:rsid w:val="001B1B3B"/>
    <w:rsid w:val="001B56E8"/>
    <w:rsid w:val="001C3A85"/>
    <w:rsid w:val="001C6946"/>
    <w:rsid w:val="001D043A"/>
    <w:rsid w:val="001D0EC8"/>
    <w:rsid w:val="001D3D34"/>
    <w:rsid w:val="001D46F2"/>
    <w:rsid w:val="001D47FD"/>
    <w:rsid w:val="001D4EFE"/>
    <w:rsid w:val="001D4FF6"/>
    <w:rsid w:val="001D526A"/>
    <w:rsid w:val="001E25B8"/>
    <w:rsid w:val="001E3E89"/>
    <w:rsid w:val="001F1BA1"/>
    <w:rsid w:val="001F4165"/>
    <w:rsid w:val="001F672E"/>
    <w:rsid w:val="001F7743"/>
    <w:rsid w:val="002077ED"/>
    <w:rsid w:val="00210199"/>
    <w:rsid w:val="00213217"/>
    <w:rsid w:val="002205D6"/>
    <w:rsid w:val="00220952"/>
    <w:rsid w:val="002212AA"/>
    <w:rsid w:val="00221AFE"/>
    <w:rsid w:val="00222814"/>
    <w:rsid w:val="00226B6F"/>
    <w:rsid w:val="00226FC8"/>
    <w:rsid w:val="00227FFD"/>
    <w:rsid w:val="002334A8"/>
    <w:rsid w:val="0023408F"/>
    <w:rsid w:val="00236997"/>
    <w:rsid w:val="00236E55"/>
    <w:rsid w:val="00242BF7"/>
    <w:rsid w:val="00244CC2"/>
    <w:rsid w:val="0025455E"/>
    <w:rsid w:val="002574C4"/>
    <w:rsid w:val="0025779E"/>
    <w:rsid w:val="00257DAF"/>
    <w:rsid w:val="00266749"/>
    <w:rsid w:val="00267D40"/>
    <w:rsid w:val="002706D5"/>
    <w:rsid w:val="00270A64"/>
    <w:rsid w:val="0027113E"/>
    <w:rsid w:val="002720D3"/>
    <w:rsid w:val="00272187"/>
    <w:rsid w:val="00276B80"/>
    <w:rsid w:val="00282313"/>
    <w:rsid w:val="00284E88"/>
    <w:rsid w:val="0028601E"/>
    <w:rsid w:val="00286893"/>
    <w:rsid w:val="002901D7"/>
    <w:rsid w:val="00294189"/>
    <w:rsid w:val="00296E52"/>
    <w:rsid w:val="002A0C87"/>
    <w:rsid w:val="002A1D25"/>
    <w:rsid w:val="002A4AA4"/>
    <w:rsid w:val="002A5D48"/>
    <w:rsid w:val="002A6F18"/>
    <w:rsid w:val="002A7754"/>
    <w:rsid w:val="002B449E"/>
    <w:rsid w:val="002B5F60"/>
    <w:rsid w:val="002B79AE"/>
    <w:rsid w:val="002C3A4D"/>
    <w:rsid w:val="002C5B77"/>
    <w:rsid w:val="002C6A24"/>
    <w:rsid w:val="002C7652"/>
    <w:rsid w:val="002D509C"/>
    <w:rsid w:val="002E1A38"/>
    <w:rsid w:val="002E1DD2"/>
    <w:rsid w:val="002E3F96"/>
    <w:rsid w:val="002E445C"/>
    <w:rsid w:val="002E6272"/>
    <w:rsid w:val="002E6292"/>
    <w:rsid w:val="002F1E29"/>
    <w:rsid w:val="002F4516"/>
    <w:rsid w:val="002F4786"/>
    <w:rsid w:val="002F7E0E"/>
    <w:rsid w:val="003015D3"/>
    <w:rsid w:val="003062D9"/>
    <w:rsid w:val="003065FE"/>
    <w:rsid w:val="003067E8"/>
    <w:rsid w:val="00306F5E"/>
    <w:rsid w:val="00310424"/>
    <w:rsid w:val="00315D8D"/>
    <w:rsid w:val="00321411"/>
    <w:rsid w:val="00321CEC"/>
    <w:rsid w:val="00324A7B"/>
    <w:rsid w:val="00325FBF"/>
    <w:rsid w:val="0033049A"/>
    <w:rsid w:val="00333535"/>
    <w:rsid w:val="003421D7"/>
    <w:rsid w:val="00350634"/>
    <w:rsid w:val="00352CA9"/>
    <w:rsid w:val="003564F8"/>
    <w:rsid w:val="00357AFF"/>
    <w:rsid w:val="003614C2"/>
    <w:rsid w:val="00361BD8"/>
    <w:rsid w:val="0036289E"/>
    <w:rsid w:val="00363B4E"/>
    <w:rsid w:val="00373B12"/>
    <w:rsid w:val="0037606F"/>
    <w:rsid w:val="00381446"/>
    <w:rsid w:val="00382AEB"/>
    <w:rsid w:val="00383224"/>
    <w:rsid w:val="00383B3F"/>
    <w:rsid w:val="003847D4"/>
    <w:rsid w:val="003856BA"/>
    <w:rsid w:val="00386DB9"/>
    <w:rsid w:val="003921EA"/>
    <w:rsid w:val="0039256C"/>
    <w:rsid w:val="003950F4"/>
    <w:rsid w:val="003B04F6"/>
    <w:rsid w:val="003B0C5B"/>
    <w:rsid w:val="003B4418"/>
    <w:rsid w:val="003B46F5"/>
    <w:rsid w:val="003B4F25"/>
    <w:rsid w:val="003B5C99"/>
    <w:rsid w:val="003B7322"/>
    <w:rsid w:val="003B790A"/>
    <w:rsid w:val="003C39C5"/>
    <w:rsid w:val="003C4633"/>
    <w:rsid w:val="003C7786"/>
    <w:rsid w:val="003D04B0"/>
    <w:rsid w:val="003D1B05"/>
    <w:rsid w:val="003D6515"/>
    <w:rsid w:val="003D658F"/>
    <w:rsid w:val="003D664B"/>
    <w:rsid w:val="003D6FAD"/>
    <w:rsid w:val="003E671C"/>
    <w:rsid w:val="003F31A2"/>
    <w:rsid w:val="0040321A"/>
    <w:rsid w:val="00403E9F"/>
    <w:rsid w:val="0041631B"/>
    <w:rsid w:val="00431A05"/>
    <w:rsid w:val="00435AAA"/>
    <w:rsid w:val="00435DB3"/>
    <w:rsid w:val="00436052"/>
    <w:rsid w:val="004410A1"/>
    <w:rsid w:val="00454742"/>
    <w:rsid w:val="00455D66"/>
    <w:rsid w:val="004609D3"/>
    <w:rsid w:val="00464875"/>
    <w:rsid w:val="0046605A"/>
    <w:rsid w:val="0046773E"/>
    <w:rsid w:val="00467A66"/>
    <w:rsid w:val="004721AC"/>
    <w:rsid w:val="00474066"/>
    <w:rsid w:val="004767FE"/>
    <w:rsid w:val="004775DE"/>
    <w:rsid w:val="004777CE"/>
    <w:rsid w:val="00477C81"/>
    <w:rsid w:val="00477D09"/>
    <w:rsid w:val="00482476"/>
    <w:rsid w:val="00483027"/>
    <w:rsid w:val="004852BF"/>
    <w:rsid w:val="004861A4"/>
    <w:rsid w:val="00491D3C"/>
    <w:rsid w:val="0049376A"/>
    <w:rsid w:val="004A057A"/>
    <w:rsid w:val="004A25A0"/>
    <w:rsid w:val="004A6CB2"/>
    <w:rsid w:val="004B0361"/>
    <w:rsid w:val="004B0AC5"/>
    <w:rsid w:val="004B6DA2"/>
    <w:rsid w:val="004C2BB2"/>
    <w:rsid w:val="004C3FB6"/>
    <w:rsid w:val="004C64B7"/>
    <w:rsid w:val="004C7793"/>
    <w:rsid w:val="004D2F3C"/>
    <w:rsid w:val="004D3FF4"/>
    <w:rsid w:val="004E160C"/>
    <w:rsid w:val="004E5862"/>
    <w:rsid w:val="004F02C4"/>
    <w:rsid w:val="004F2B6D"/>
    <w:rsid w:val="004F6496"/>
    <w:rsid w:val="005000FB"/>
    <w:rsid w:val="00502DEC"/>
    <w:rsid w:val="005127A1"/>
    <w:rsid w:val="00516010"/>
    <w:rsid w:val="00521715"/>
    <w:rsid w:val="0052590E"/>
    <w:rsid w:val="00531622"/>
    <w:rsid w:val="00534E5D"/>
    <w:rsid w:val="005374C4"/>
    <w:rsid w:val="00542B73"/>
    <w:rsid w:val="005457CE"/>
    <w:rsid w:val="0054592D"/>
    <w:rsid w:val="00547AA6"/>
    <w:rsid w:val="00552EC3"/>
    <w:rsid w:val="00554154"/>
    <w:rsid w:val="005546D9"/>
    <w:rsid w:val="00556BF3"/>
    <w:rsid w:val="00557DE8"/>
    <w:rsid w:val="00566AA2"/>
    <w:rsid w:val="00572B63"/>
    <w:rsid w:val="0057442D"/>
    <w:rsid w:val="00582182"/>
    <w:rsid w:val="005905C0"/>
    <w:rsid w:val="0059060F"/>
    <w:rsid w:val="00594491"/>
    <w:rsid w:val="00594974"/>
    <w:rsid w:val="005A0F9E"/>
    <w:rsid w:val="005A1EF5"/>
    <w:rsid w:val="005A2B9B"/>
    <w:rsid w:val="005A5C30"/>
    <w:rsid w:val="005B642D"/>
    <w:rsid w:val="005C4C82"/>
    <w:rsid w:val="005C4D90"/>
    <w:rsid w:val="005C660D"/>
    <w:rsid w:val="005D0416"/>
    <w:rsid w:val="005D32CC"/>
    <w:rsid w:val="005D5436"/>
    <w:rsid w:val="005D6028"/>
    <w:rsid w:val="005D74DF"/>
    <w:rsid w:val="005D79B0"/>
    <w:rsid w:val="005D7A8F"/>
    <w:rsid w:val="005E2245"/>
    <w:rsid w:val="005E3F96"/>
    <w:rsid w:val="005E493C"/>
    <w:rsid w:val="005E6E5B"/>
    <w:rsid w:val="005E6F8A"/>
    <w:rsid w:val="005F5B9D"/>
    <w:rsid w:val="00601A89"/>
    <w:rsid w:val="00601E76"/>
    <w:rsid w:val="00602E6B"/>
    <w:rsid w:val="00604D00"/>
    <w:rsid w:val="0060708C"/>
    <w:rsid w:val="0061469A"/>
    <w:rsid w:val="00622B6F"/>
    <w:rsid w:val="00626012"/>
    <w:rsid w:val="006261C0"/>
    <w:rsid w:val="00641E4D"/>
    <w:rsid w:val="00644904"/>
    <w:rsid w:val="00647131"/>
    <w:rsid w:val="00647137"/>
    <w:rsid w:val="006476E9"/>
    <w:rsid w:val="00662659"/>
    <w:rsid w:val="006632ED"/>
    <w:rsid w:val="006633CB"/>
    <w:rsid w:val="0066611B"/>
    <w:rsid w:val="00666305"/>
    <w:rsid w:val="006742E4"/>
    <w:rsid w:val="0067491D"/>
    <w:rsid w:val="00675823"/>
    <w:rsid w:val="00677008"/>
    <w:rsid w:val="00677E74"/>
    <w:rsid w:val="00681ED3"/>
    <w:rsid w:val="00683318"/>
    <w:rsid w:val="00683F43"/>
    <w:rsid w:val="006850B0"/>
    <w:rsid w:val="006979DF"/>
    <w:rsid w:val="006A2D6B"/>
    <w:rsid w:val="006A33CB"/>
    <w:rsid w:val="006A3A58"/>
    <w:rsid w:val="006A76C9"/>
    <w:rsid w:val="006B354B"/>
    <w:rsid w:val="006C45F6"/>
    <w:rsid w:val="006C4C62"/>
    <w:rsid w:val="006C6057"/>
    <w:rsid w:val="006C6226"/>
    <w:rsid w:val="006D5A85"/>
    <w:rsid w:val="006D711C"/>
    <w:rsid w:val="006D7C6D"/>
    <w:rsid w:val="006E653A"/>
    <w:rsid w:val="006F3398"/>
    <w:rsid w:val="006F39DC"/>
    <w:rsid w:val="006F5F49"/>
    <w:rsid w:val="007061C1"/>
    <w:rsid w:val="007134E8"/>
    <w:rsid w:val="00721B85"/>
    <w:rsid w:val="00723B40"/>
    <w:rsid w:val="00725578"/>
    <w:rsid w:val="007275F5"/>
    <w:rsid w:val="007304F7"/>
    <w:rsid w:val="00733A1E"/>
    <w:rsid w:val="00735903"/>
    <w:rsid w:val="00736AAD"/>
    <w:rsid w:val="00743B42"/>
    <w:rsid w:val="00744A6A"/>
    <w:rsid w:val="00746C09"/>
    <w:rsid w:val="00751FC3"/>
    <w:rsid w:val="00760694"/>
    <w:rsid w:val="00761D9A"/>
    <w:rsid w:val="0076421A"/>
    <w:rsid w:val="007649EF"/>
    <w:rsid w:val="00765F95"/>
    <w:rsid w:val="007676ED"/>
    <w:rsid w:val="00770D42"/>
    <w:rsid w:val="00773A52"/>
    <w:rsid w:val="00774D96"/>
    <w:rsid w:val="0077635D"/>
    <w:rsid w:val="007813BF"/>
    <w:rsid w:val="007835E7"/>
    <w:rsid w:val="00785738"/>
    <w:rsid w:val="0078574C"/>
    <w:rsid w:val="007863B0"/>
    <w:rsid w:val="007900CA"/>
    <w:rsid w:val="00796B3B"/>
    <w:rsid w:val="00797719"/>
    <w:rsid w:val="007A4449"/>
    <w:rsid w:val="007B338F"/>
    <w:rsid w:val="007B4236"/>
    <w:rsid w:val="007B73C8"/>
    <w:rsid w:val="007C135C"/>
    <w:rsid w:val="007C29DB"/>
    <w:rsid w:val="007C2B0C"/>
    <w:rsid w:val="007C3727"/>
    <w:rsid w:val="007C4F9E"/>
    <w:rsid w:val="007D5EBF"/>
    <w:rsid w:val="007E22E4"/>
    <w:rsid w:val="007E3B72"/>
    <w:rsid w:val="007F04D2"/>
    <w:rsid w:val="007F1511"/>
    <w:rsid w:val="007F62EF"/>
    <w:rsid w:val="008007C5"/>
    <w:rsid w:val="00801283"/>
    <w:rsid w:val="008073BE"/>
    <w:rsid w:val="0081035D"/>
    <w:rsid w:val="00821919"/>
    <w:rsid w:val="00823814"/>
    <w:rsid w:val="0082449C"/>
    <w:rsid w:val="008267E6"/>
    <w:rsid w:val="008277E0"/>
    <w:rsid w:val="00827F97"/>
    <w:rsid w:val="0083093C"/>
    <w:rsid w:val="00830D47"/>
    <w:rsid w:val="00842120"/>
    <w:rsid w:val="00842F12"/>
    <w:rsid w:val="008442CB"/>
    <w:rsid w:val="00846F02"/>
    <w:rsid w:val="0085258A"/>
    <w:rsid w:val="00852850"/>
    <w:rsid w:val="00853E88"/>
    <w:rsid w:val="008544A7"/>
    <w:rsid w:val="00857F56"/>
    <w:rsid w:val="00865BDB"/>
    <w:rsid w:val="00867C2F"/>
    <w:rsid w:val="00870E07"/>
    <w:rsid w:val="008712B1"/>
    <w:rsid w:val="008719AF"/>
    <w:rsid w:val="00871A97"/>
    <w:rsid w:val="00873101"/>
    <w:rsid w:val="0087566C"/>
    <w:rsid w:val="0088778B"/>
    <w:rsid w:val="00892874"/>
    <w:rsid w:val="00893328"/>
    <w:rsid w:val="008975F2"/>
    <w:rsid w:val="00897D82"/>
    <w:rsid w:val="00897FA5"/>
    <w:rsid w:val="008A19E0"/>
    <w:rsid w:val="008A1AF3"/>
    <w:rsid w:val="008A30ED"/>
    <w:rsid w:val="008A5472"/>
    <w:rsid w:val="008A75BB"/>
    <w:rsid w:val="008B3DE6"/>
    <w:rsid w:val="008B4A08"/>
    <w:rsid w:val="008B6B46"/>
    <w:rsid w:val="008C01EF"/>
    <w:rsid w:val="008C49C4"/>
    <w:rsid w:val="008C5E99"/>
    <w:rsid w:val="008D1717"/>
    <w:rsid w:val="008D3A7F"/>
    <w:rsid w:val="008D4428"/>
    <w:rsid w:val="008D5AFE"/>
    <w:rsid w:val="008D648B"/>
    <w:rsid w:val="008F08CE"/>
    <w:rsid w:val="009056D8"/>
    <w:rsid w:val="00905C9A"/>
    <w:rsid w:val="009061C0"/>
    <w:rsid w:val="009101FE"/>
    <w:rsid w:val="0091473C"/>
    <w:rsid w:val="00914DF7"/>
    <w:rsid w:val="0091702B"/>
    <w:rsid w:val="009170B6"/>
    <w:rsid w:val="00917153"/>
    <w:rsid w:val="009171A9"/>
    <w:rsid w:val="0093036B"/>
    <w:rsid w:val="009360A8"/>
    <w:rsid w:val="00936C82"/>
    <w:rsid w:val="00941A93"/>
    <w:rsid w:val="00941B76"/>
    <w:rsid w:val="00942672"/>
    <w:rsid w:val="0094449D"/>
    <w:rsid w:val="00947594"/>
    <w:rsid w:val="009504F2"/>
    <w:rsid w:val="00951630"/>
    <w:rsid w:val="00951DD4"/>
    <w:rsid w:val="0095583D"/>
    <w:rsid w:val="00962630"/>
    <w:rsid w:val="0096269F"/>
    <w:rsid w:val="00962AE3"/>
    <w:rsid w:val="00963D7B"/>
    <w:rsid w:val="00964893"/>
    <w:rsid w:val="00967FE3"/>
    <w:rsid w:val="00971862"/>
    <w:rsid w:val="00985AB6"/>
    <w:rsid w:val="009958C9"/>
    <w:rsid w:val="009978B2"/>
    <w:rsid w:val="009A3D5B"/>
    <w:rsid w:val="009A419C"/>
    <w:rsid w:val="009A44C4"/>
    <w:rsid w:val="009A54C3"/>
    <w:rsid w:val="009C3F99"/>
    <w:rsid w:val="009C4F94"/>
    <w:rsid w:val="009C7938"/>
    <w:rsid w:val="009D32FA"/>
    <w:rsid w:val="009D45B5"/>
    <w:rsid w:val="009E314E"/>
    <w:rsid w:val="009E64F3"/>
    <w:rsid w:val="009F2F2C"/>
    <w:rsid w:val="009F39EC"/>
    <w:rsid w:val="009F6F02"/>
    <w:rsid w:val="00A05E73"/>
    <w:rsid w:val="00A07C86"/>
    <w:rsid w:val="00A106DD"/>
    <w:rsid w:val="00A12369"/>
    <w:rsid w:val="00A1588D"/>
    <w:rsid w:val="00A16627"/>
    <w:rsid w:val="00A17F3B"/>
    <w:rsid w:val="00A20999"/>
    <w:rsid w:val="00A21299"/>
    <w:rsid w:val="00A221D0"/>
    <w:rsid w:val="00A2688B"/>
    <w:rsid w:val="00A26EF9"/>
    <w:rsid w:val="00A27563"/>
    <w:rsid w:val="00A3421F"/>
    <w:rsid w:val="00A40B9B"/>
    <w:rsid w:val="00A42500"/>
    <w:rsid w:val="00A4293F"/>
    <w:rsid w:val="00A47FAB"/>
    <w:rsid w:val="00A50D1C"/>
    <w:rsid w:val="00A56E28"/>
    <w:rsid w:val="00A62303"/>
    <w:rsid w:val="00A6648F"/>
    <w:rsid w:val="00A71021"/>
    <w:rsid w:val="00A712D3"/>
    <w:rsid w:val="00A73363"/>
    <w:rsid w:val="00A74EEB"/>
    <w:rsid w:val="00A80984"/>
    <w:rsid w:val="00A8468A"/>
    <w:rsid w:val="00A92DF7"/>
    <w:rsid w:val="00AA1660"/>
    <w:rsid w:val="00AA6C07"/>
    <w:rsid w:val="00AA7896"/>
    <w:rsid w:val="00AB5E4E"/>
    <w:rsid w:val="00AB6019"/>
    <w:rsid w:val="00AB7093"/>
    <w:rsid w:val="00AC133C"/>
    <w:rsid w:val="00AC511C"/>
    <w:rsid w:val="00AD2802"/>
    <w:rsid w:val="00AD30E8"/>
    <w:rsid w:val="00AD680B"/>
    <w:rsid w:val="00AD7BE0"/>
    <w:rsid w:val="00AE1069"/>
    <w:rsid w:val="00AE1AE6"/>
    <w:rsid w:val="00AE3D4A"/>
    <w:rsid w:val="00AE59CF"/>
    <w:rsid w:val="00AE6D61"/>
    <w:rsid w:val="00AE76A9"/>
    <w:rsid w:val="00AE77D8"/>
    <w:rsid w:val="00AF015B"/>
    <w:rsid w:val="00AF0B46"/>
    <w:rsid w:val="00AF3FFB"/>
    <w:rsid w:val="00AF7678"/>
    <w:rsid w:val="00B02641"/>
    <w:rsid w:val="00B06924"/>
    <w:rsid w:val="00B07540"/>
    <w:rsid w:val="00B07B39"/>
    <w:rsid w:val="00B11A5D"/>
    <w:rsid w:val="00B12CC0"/>
    <w:rsid w:val="00B13AEF"/>
    <w:rsid w:val="00B20F10"/>
    <w:rsid w:val="00B27D2B"/>
    <w:rsid w:val="00B3231F"/>
    <w:rsid w:val="00B33C48"/>
    <w:rsid w:val="00B41B16"/>
    <w:rsid w:val="00B43538"/>
    <w:rsid w:val="00B45112"/>
    <w:rsid w:val="00B50D7B"/>
    <w:rsid w:val="00B60C5B"/>
    <w:rsid w:val="00B61B15"/>
    <w:rsid w:val="00B61EF0"/>
    <w:rsid w:val="00B62FEB"/>
    <w:rsid w:val="00B662DA"/>
    <w:rsid w:val="00B70840"/>
    <w:rsid w:val="00B70D54"/>
    <w:rsid w:val="00B70FE5"/>
    <w:rsid w:val="00B8273E"/>
    <w:rsid w:val="00B836AA"/>
    <w:rsid w:val="00B90484"/>
    <w:rsid w:val="00B90BD8"/>
    <w:rsid w:val="00B91D52"/>
    <w:rsid w:val="00B933C0"/>
    <w:rsid w:val="00B9474D"/>
    <w:rsid w:val="00B96269"/>
    <w:rsid w:val="00BA19BD"/>
    <w:rsid w:val="00BA66D8"/>
    <w:rsid w:val="00BB0941"/>
    <w:rsid w:val="00BB2743"/>
    <w:rsid w:val="00BB5FC1"/>
    <w:rsid w:val="00BC3A3C"/>
    <w:rsid w:val="00BD013B"/>
    <w:rsid w:val="00BD54A0"/>
    <w:rsid w:val="00BD7C7D"/>
    <w:rsid w:val="00BE0E21"/>
    <w:rsid w:val="00BE1277"/>
    <w:rsid w:val="00BE4722"/>
    <w:rsid w:val="00BE6A65"/>
    <w:rsid w:val="00BF2CB0"/>
    <w:rsid w:val="00BF4E2F"/>
    <w:rsid w:val="00BF4E8E"/>
    <w:rsid w:val="00BF6ECC"/>
    <w:rsid w:val="00BF733A"/>
    <w:rsid w:val="00C0493D"/>
    <w:rsid w:val="00C07529"/>
    <w:rsid w:val="00C147EC"/>
    <w:rsid w:val="00C14939"/>
    <w:rsid w:val="00C15C57"/>
    <w:rsid w:val="00C20AF6"/>
    <w:rsid w:val="00C21CEE"/>
    <w:rsid w:val="00C23884"/>
    <w:rsid w:val="00C24C4F"/>
    <w:rsid w:val="00C30F48"/>
    <w:rsid w:val="00C320DC"/>
    <w:rsid w:val="00C322E2"/>
    <w:rsid w:val="00C338F9"/>
    <w:rsid w:val="00C36551"/>
    <w:rsid w:val="00C36F2E"/>
    <w:rsid w:val="00C419F4"/>
    <w:rsid w:val="00C4303C"/>
    <w:rsid w:val="00C452C2"/>
    <w:rsid w:val="00C54B5D"/>
    <w:rsid w:val="00C5704B"/>
    <w:rsid w:val="00C70286"/>
    <w:rsid w:val="00C70932"/>
    <w:rsid w:val="00C71C8C"/>
    <w:rsid w:val="00C72910"/>
    <w:rsid w:val="00C736EB"/>
    <w:rsid w:val="00C766E7"/>
    <w:rsid w:val="00C816BF"/>
    <w:rsid w:val="00C81E77"/>
    <w:rsid w:val="00C82BF3"/>
    <w:rsid w:val="00C95EA9"/>
    <w:rsid w:val="00C96066"/>
    <w:rsid w:val="00CA1CA0"/>
    <w:rsid w:val="00CA7387"/>
    <w:rsid w:val="00CB33E5"/>
    <w:rsid w:val="00CB7CA5"/>
    <w:rsid w:val="00CC272C"/>
    <w:rsid w:val="00CC59F6"/>
    <w:rsid w:val="00CD27DA"/>
    <w:rsid w:val="00CD4E69"/>
    <w:rsid w:val="00CD6487"/>
    <w:rsid w:val="00CE11B7"/>
    <w:rsid w:val="00CE1688"/>
    <w:rsid w:val="00CE304D"/>
    <w:rsid w:val="00CE35B8"/>
    <w:rsid w:val="00CE5545"/>
    <w:rsid w:val="00CF0ECB"/>
    <w:rsid w:val="00CF2451"/>
    <w:rsid w:val="00CF7EF9"/>
    <w:rsid w:val="00D02B10"/>
    <w:rsid w:val="00D02EB4"/>
    <w:rsid w:val="00D036F3"/>
    <w:rsid w:val="00D05618"/>
    <w:rsid w:val="00D163FE"/>
    <w:rsid w:val="00D202F9"/>
    <w:rsid w:val="00D215FC"/>
    <w:rsid w:val="00D21D14"/>
    <w:rsid w:val="00D2519B"/>
    <w:rsid w:val="00D25BDE"/>
    <w:rsid w:val="00D25F8A"/>
    <w:rsid w:val="00D439A3"/>
    <w:rsid w:val="00D45086"/>
    <w:rsid w:val="00D45ACB"/>
    <w:rsid w:val="00D466DB"/>
    <w:rsid w:val="00D56E07"/>
    <w:rsid w:val="00D60105"/>
    <w:rsid w:val="00D6102F"/>
    <w:rsid w:val="00D64525"/>
    <w:rsid w:val="00D6651A"/>
    <w:rsid w:val="00D667DD"/>
    <w:rsid w:val="00D675B8"/>
    <w:rsid w:val="00D7098A"/>
    <w:rsid w:val="00D74616"/>
    <w:rsid w:val="00D77557"/>
    <w:rsid w:val="00D924BC"/>
    <w:rsid w:val="00D96EF8"/>
    <w:rsid w:val="00DA2F5C"/>
    <w:rsid w:val="00DA49EF"/>
    <w:rsid w:val="00DA696D"/>
    <w:rsid w:val="00DA78B6"/>
    <w:rsid w:val="00DB1A9D"/>
    <w:rsid w:val="00DC05F0"/>
    <w:rsid w:val="00DC155F"/>
    <w:rsid w:val="00DC432F"/>
    <w:rsid w:val="00DC5172"/>
    <w:rsid w:val="00DC6045"/>
    <w:rsid w:val="00DC6F4D"/>
    <w:rsid w:val="00DC7017"/>
    <w:rsid w:val="00DD27AE"/>
    <w:rsid w:val="00DD4167"/>
    <w:rsid w:val="00DD42AB"/>
    <w:rsid w:val="00DD6044"/>
    <w:rsid w:val="00DF7EA4"/>
    <w:rsid w:val="00E00439"/>
    <w:rsid w:val="00E02E3E"/>
    <w:rsid w:val="00E05433"/>
    <w:rsid w:val="00E10F6E"/>
    <w:rsid w:val="00E24C44"/>
    <w:rsid w:val="00E260AA"/>
    <w:rsid w:val="00E32EC1"/>
    <w:rsid w:val="00E334FC"/>
    <w:rsid w:val="00E3486E"/>
    <w:rsid w:val="00E35275"/>
    <w:rsid w:val="00E405C4"/>
    <w:rsid w:val="00E41ADB"/>
    <w:rsid w:val="00E438CA"/>
    <w:rsid w:val="00E50073"/>
    <w:rsid w:val="00E553CC"/>
    <w:rsid w:val="00E55933"/>
    <w:rsid w:val="00E56ADB"/>
    <w:rsid w:val="00E57A2D"/>
    <w:rsid w:val="00E64FAA"/>
    <w:rsid w:val="00E6656D"/>
    <w:rsid w:val="00E667D4"/>
    <w:rsid w:val="00E74392"/>
    <w:rsid w:val="00E776EB"/>
    <w:rsid w:val="00E81078"/>
    <w:rsid w:val="00E82486"/>
    <w:rsid w:val="00E84311"/>
    <w:rsid w:val="00E95A2A"/>
    <w:rsid w:val="00EA0FCE"/>
    <w:rsid w:val="00EA557D"/>
    <w:rsid w:val="00EA7F8A"/>
    <w:rsid w:val="00EB3A1E"/>
    <w:rsid w:val="00EB3B6E"/>
    <w:rsid w:val="00EB4734"/>
    <w:rsid w:val="00EB5B15"/>
    <w:rsid w:val="00EB7954"/>
    <w:rsid w:val="00EC0E55"/>
    <w:rsid w:val="00EC2F6B"/>
    <w:rsid w:val="00EC3324"/>
    <w:rsid w:val="00EC3BDD"/>
    <w:rsid w:val="00EC42EE"/>
    <w:rsid w:val="00ED38CB"/>
    <w:rsid w:val="00ED403D"/>
    <w:rsid w:val="00ED55E1"/>
    <w:rsid w:val="00ED74E2"/>
    <w:rsid w:val="00EE492D"/>
    <w:rsid w:val="00EF354F"/>
    <w:rsid w:val="00EF3C03"/>
    <w:rsid w:val="00EF4172"/>
    <w:rsid w:val="00EF6033"/>
    <w:rsid w:val="00EF71FF"/>
    <w:rsid w:val="00F022E1"/>
    <w:rsid w:val="00F1771A"/>
    <w:rsid w:val="00F22351"/>
    <w:rsid w:val="00F25689"/>
    <w:rsid w:val="00F26A76"/>
    <w:rsid w:val="00F274A3"/>
    <w:rsid w:val="00F27830"/>
    <w:rsid w:val="00F27D7A"/>
    <w:rsid w:val="00F3270D"/>
    <w:rsid w:val="00F442E9"/>
    <w:rsid w:val="00F46549"/>
    <w:rsid w:val="00F468E2"/>
    <w:rsid w:val="00F5076A"/>
    <w:rsid w:val="00F50C76"/>
    <w:rsid w:val="00F52666"/>
    <w:rsid w:val="00F54657"/>
    <w:rsid w:val="00F55543"/>
    <w:rsid w:val="00F6084D"/>
    <w:rsid w:val="00F63545"/>
    <w:rsid w:val="00F63C5D"/>
    <w:rsid w:val="00F77CCA"/>
    <w:rsid w:val="00F84707"/>
    <w:rsid w:val="00F8713D"/>
    <w:rsid w:val="00F90045"/>
    <w:rsid w:val="00FA1A7E"/>
    <w:rsid w:val="00FA1D09"/>
    <w:rsid w:val="00FA3CA0"/>
    <w:rsid w:val="00FB1D8D"/>
    <w:rsid w:val="00FB3F90"/>
    <w:rsid w:val="00FB67A0"/>
    <w:rsid w:val="00FB7A1B"/>
    <w:rsid w:val="00FC0D17"/>
    <w:rsid w:val="00FC1F9D"/>
    <w:rsid w:val="00FC67CF"/>
    <w:rsid w:val="00FC6B6E"/>
    <w:rsid w:val="00FC7EB8"/>
    <w:rsid w:val="00FD15E2"/>
    <w:rsid w:val="00FD43D4"/>
    <w:rsid w:val="00FE16D8"/>
    <w:rsid w:val="00FE1AB1"/>
    <w:rsid w:val="00FE40F0"/>
    <w:rsid w:val="00FE6C70"/>
    <w:rsid w:val="00FF54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DB615A"/>
  <w15:docId w15:val="{D8599AFD-3969-4E56-ACD1-DA37D4C9E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353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502DEC"/>
    <w:pPr>
      <w:ind w:left="720"/>
    </w:pPr>
  </w:style>
  <w:style w:type="character" w:customStyle="1" w:styleId="cond">
    <w:name w:val="cond"/>
    <w:basedOn w:val="Zadanifontodlomka"/>
    <w:rsid w:val="0014142C"/>
  </w:style>
  <w:style w:type="paragraph" w:styleId="Podnaslov">
    <w:name w:val="Subtitle"/>
    <w:basedOn w:val="Normal"/>
    <w:next w:val="Normal"/>
    <w:link w:val="PodnaslovChar"/>
    <w:uiPriority w:val="11"/>
    <w:qFormat/>
    <w:locked/>
    <w:rsid w:val="0014142C"/>
    <w:pPr>
      <w:spacing w:after="60"/>
      <w:jc w:val="center"/>
      <w:outlineLvl w:val="1"/>
    </w:pPr>
    <w:rPr>
      <w:rFonts w:ascii="Calibri Light" w:hAnsi="Calibri Light"/>
      <w:lang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14142C"/>
    <w:rPr>
      <w:rFonts w:ascii="Calibri Light" w:hAnsi="Calibri Light"/>
      <w:sz w:val="24"/>
      <w:szCs w:val="24"/>
      <w:lang w:eastAsia="en-US"/>
    </w:rPr>
  </w:style>
  <w:style w:type="paragraph" w:styleId="StandardWeb">
    <w:name w:val="Normal (Web)"/>
    <w:basedOn w:val="Normal"/>
    <w:uiPriority w:val="99"/>
    <w:unhideWhenUsed/>
    <w:rsid w:val="001A6E5D"/>
    <w:pPr>
      <w:spacing w:before="100" w:beforeAutospacing="1" w:after="100" w:afterAutospacing="1"/>
    </w:pPr>
  </w:style>
  <w:style w:type="character" w:styleId="Naglaeno">
    <w:name w:val="Strong"/>
    <w:uiPriority w:val="22"/>
    <w:qFormat/>
    <w:locked/>
    <w:rsid w:val="001A6E5D"/>
    <w:rPr>
      <w:b/>
      <w:bCs/>
    </w:rPr>
  </w:style>
  <w:style w:type="paragraph" w:customStyle="1" w:styleId="box478729">
    <w:name w:val="box_478729"/>
    <w:basedOn w:val="Normal"/>
    <w:rsid w:val="009F39EC"/>
    <w:pPr>
      <w:spacing w:before="100" w:beforeAutospacing="1" w:after="100" w:afterAutospacing="1"/>
    </w:pPr>
  </w:style>
  <w:style w:type="table" w:styleId="Reetkatablice">
    <w:name w:val="Table Grid"/>
    <w:basedOn w:val="Obinatablica"/>
    <w:uiPriority w:val="59"/>
    <w:rsid w:val="00B6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04460-D6F9-4377-B946-56B4728D2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1404</Words>
  <Characters>8535</Characters>
  <Application>Microsoft Office Word</Application>
  <DocSecurity>0</DocSecurity>
  <Lines>71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PRIJEDLOG</vt:lpstr>
    </vt:vector>
  </TitlesOfParts>
  <Company>MZ</Company>
  <LinksUpToDate>false</LinksUpToDate>
  <CharactersWithSpaces>9920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creator>korisnik</dc:creator>
  <cp:lastModifiedBy>Maja Imre</cp:lastModifiedBy>
  <cp:revision>19</cp:revision>
  <cp:lastPrinted>2022-12-14T08:43:00Z</cp:lastPrinted>
  <dcterms:created xsi:type="dcterms:W3CDTF">2025-11-17T07:45:00Z</dcterms:created>
  <dcterms:modified xsi:type="dcterms:W3CDTF">2025-11-17T08:00:00Z</dcterms:modified>
</cp:coreProperties>
</file>