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1980" w:leader="none"/>
        </w:tabs>
        <w:rPr>
          <w:rFonts w:ascii="Times New Roman" w:hAnsi="Times New Roman"/>
        </w:rPr>
      </w:pPr>
      <w:r>
        <w:rPr/>
        <w:drawing>
          <wp:inline distT="0" distB="0" distL="0" distR="0">
            <wp:extent cx="444500" cy="565150"/>
            <wp:effectExtent l="0" t="0" r="0" b="0"/>
            <wp:docPr id="1" name="Slik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</w:t>
      </w:r>
      <w:r>
        <w:rPr>
          <w:rFonts w:ascii="Times New Roman" w:hAnsi="Times New Roman"/>
          <w:b/>
          <w:sz w:val="24"/>
          <w:szCs w:val="24"/>
        </w:rPr>
        <w:t>OPĆINA BLATO</w:t>
      </w:r>
      <w:r>
        <w:rPr>
          <w:rFonts w:ascii="Times New Roman" w:hAnsi="Times New Roman"/>
        </w:rPr>
        <w:t xml:space="preserve">            </w:t>
      </w:r>
    </w:p>
    <w:tbl>
      <w:tblPr>
        <w:tblpPr w:bottomFromText="0" w:horzAnchor="margin" w:leftFromText="180" w:rightFromText="180" w:tblpX="0" w:tblpY="2188" w:topFromText="0" w:vertAnchor="page"/>
        <w:tblW w:w="891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0"/>
        <w:gridCol w:w="2878"/>
        <w:gridCol w:w="2748"/>
      </w:tblGrid>
      <w:tr>
        <w:trPr/>
        <w:tc>
          <w:tcPr>
            <w:tcW w:w="8916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hd w:val="clear" w:color="auto" w:fill="D9D9D9"/>
              <w:spacing w:lineRule="auto" w:line="240" w:before="0" w:after="0"/>
              <w:ind w:left="-123" w:right="-10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IZVJEŠĆE O PROVEDENOM SAVJETOVANJU</w:t>
            </w:r>
          </w:p>
          <w:p>
            <w:pPr>
              <w:pStyle w:val="Normal"/>
              <w:shd w:val="clear" w:color="auto" w:fill="D9D9D9"/>
              <w:spacing w:lineRule="auto" w:line="240" w:before="0" w:after="0"/>
              <w:ind w:left="-123" w:right="-123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Nacrt prijedlo</w:t>
            </w:r>
            <w:r>
              <w:rPr>
                <w:rFonts w:ascii="Times New Roman" w:hAnsi="Times New Roman"/>
                <w:b w:val="false"/>
                <w:bCs w:val="false"/>
                <w:sz w:val="22"/>
                <w:szCs w:val="22"/>
              </w:rPr>
              <w:t xml:space="preserve">ga 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Odluke o izmjenama i dopunama </w:t>
            </w: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auto"/>
                <w:kern w:val="0"/>
                <w:sz w:val="22"/>
                <w:szCs w:val="22"/>
                <w:lang w:val="hr-HR" w:eastAsia="hr-HR" w:bidi="ar-SA"/>
              </w:rPr>
              <w:t>Plana upravljanja pomorskim dobrom na području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 Općine Blato za period 2024.-2028.  godine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Općina Blato,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Upravni odjel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komunalne djelatnosti, infrastrukturu, gospodarenje prostorom i zaštitu okoliša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Ovom Odlukom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 xml:space="preserve">uređuje se dio koji se odnosi na dodavanje mikrolokacija za dodjelu dozvola na pomorskom dobru 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color w:val="auto"/>
                <w:sz w:val="22"/>
                <w:szCs w:val="22"/>
                <w:lang w:val="hr-HR" w:eastAsia="zh-CN" w:bidi="ar-SA"/>
              </w:rPr>
              <w:t>na području Općine Blato</w:t>
            </w:r>
            <w:r>
              <w:rPr>
                <w:rFonts w:eastAsia="Calibri" w:cs="Times New Roman" w:ascii="Times New Roman" w:hAnsi="Times New Roman"/>
                <w:b/>
                <w:bCs/>
                <w:color w:val="auto"/>
                <w:sz w:val="22"/>
                <w:szCs w:val="22"/>
                <w:lang w:val="hr-HR" w:eastAsia="zh-CN" w:bidi="ar-SA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te izmjena broja subjekata i/ili količine sredstava za obavljanje djelatnosti.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 xml:space="preserve">Listopad </w:t>
            </w:r>
            <w:r>
              <w:rPr>
                <w:rFonts w:ascii="Times New Roman" w:hAnsi="Times New Roman"/>
              </w:rPr>
              <w:t>2025. godine.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3">
              <w:r>
                <w:rPr>
                  <w:rStyle w:val="Internetskapoveznica"/>
                  <w:rFonts w:ascii="Times New Roman" w:hAnsi="Times New Roman"/>
                </w:rPr>
                <w:t>www.blato.hr</w:t>
              </w:r>
            </w:hyperlink>
            <w:r>
              <w:rPr>
                <w:rFonts w:ascii="Times New Roman" w:hAnsi="Times New Roman"/>
              </w:rPr>
              <w:t>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Savjetovanje je trajalo od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30.  rujna 2025. godine do 30. listopada</w:t>
            </w:r>
            <w:r>
              <w:rPr>
                <w:rFonts w:ascii="Times New Roman" w:hAnsi="Times New Roman"/>
              </w:rPr>
              <w:t xml:space="preserve"> 2025. godine.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Tijekom savjetovanja sa zainteresiranom javnošću </w:t>
            </w:r>
            <w:r>
              <w:rPr>
                <w:rFonts w:eastAsia="Simsun (Founder Extended)" w:cs="Times New Roman" w:ascii="Times New Roman" w:hAnsi="Times New Roman"/>
                <w:bCs/>
                <w:color w:val="auto"/>
                <w:kern w:val="0"/>
                <w:sz w:val="22"/>
                <w:szCs w:val="22"/>
                <w:lang w:val="hr-HR" w:eastAsia="zh-CN" w:bidi="ar-SA"/>
              </w:rPr>
              <w:t>pristigle su 3 (tri) primjedbe na</w:t>
            </w: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 Nacrt prijedloga Odluke 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o izmjenama i dopunama </w:t>
            </w: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auto"/>
                <w:kern w:val="0"/>
                <w:sz w:val="22"/>
                <w:szCs w:val="22"/>
                <w:lang w:val="hr-HR" w:eastAsia="hr-HR" w:bidi="ar-SA"/>
              </w:rPr>
              <w:t>Plana upravljanja pomorskim dobrom na području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 Općine Blato za period 2024.-2028.  godine</w:t>
            </w: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 od predstavnika zainteresirane javnosti.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1. predstavnik nije suglasan s objavom imena/naziva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2. Vedran Gavranić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3. predstavnik nije suglasan s objavom imena/naziva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4. Danijel Hrček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cs="Times New Roman" w:ascii="Times New Roman" w:hAnsi="Times New Roman"/>
                <w:bCs/>
                <w:color w:val="auto"/>
                <w:kern w:val="0"/>
                <w:sz w:val="22"/>
                <w:szCs w:val="22"/>
                <w:lang w:val="hr-HR" w:eastAsia="zh-CN" w:bidi="ar-SA"/>
              </w:rPr>
              <w:t>Analiza dostavljenih primjedbi se nalazi u Prilog 1</w:t>
            </w: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su prihvaćene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Primjedba 1., 2., </w:t>
            </w:r>
            <w:r>
              <w:rPr>
                <w:rFonts w:eastAsia="Simsun (Founder Extended)" w:ascii="Times New Roman" w:hAnsi="Times New Roman"/>
                <w:bCs/>
                <w:lang w:eastAsia="zh-CN"/>
              </w:rPr>
              <w:t>3 i 4.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>
          <w:trHeight w:val="805" w:hRule="atLeast"/>
        </w:trPr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-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Ime i prezime: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Lydia Berković</w:t>
            </w:r>
          </w:p>
        </w:tc>
        <w:tc>
          <w:tcPr>
            <w:tcW w:w="274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Datum: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30. listopada</w:t>
            </w:r>
            <w:r>
              <w:rPr>
                <w:rFonts w:ascii="Times New Roman" w:hAnsi="Times New Roman"/>
              </w:rPr>
              <w:t xml:space="preserve"> 2025. godine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Podnoje"/>
        <w:rPr>
          <w:rFonts w:ascii="Times New Roman" w:hAnsi="Times New Roman"/>
          <w:i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</w:r>
    </w:p>
    <w:p>
      <w:pPr>
        <w:pStyle w:val="Podnoje"/>
        <w:rPr>
          <w:b/>
          <w:b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>
      <w:pPr>
        <w:pStyle w:val="Normal"/>
        <w:spacing w:lineRule="auto" w:line="240" w:before="0" w:after="0"/>
        <w:rPr>
          <w:rFonts w:ascii="Times New Roman" w:hAnsi="Times New Roman"/>
          <w:i/>
          <w:i/>
        </w:rPr>
      </w:pPr>
      <w:r>
        <w:rPr/>
      </w:r>
    </w:p>
    <w:sectPr>
      <w:type w:val="nextPage"/>
      <w:pgSz w:w="11906" w:h="16838"/>
      <w:pgMar w:left="1418" w:right="1418" w:header="0" w:top="567" w:footer="0" w:bottom="99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hr-H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hr-HR" w:eastAsia="hr-H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hr-HR" w:eastAsia="hr-H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skapoveznica">
    <w:name w:val="Internetska poveznica"/>
    <w:uiPriority w:val="99"/>
    <w:unhideWhenUsed/>
    <w:rsid w:val="005c7e46"/>
    <w:rPr>
      <w:color w:val="0000FF"/>
      <w:u w:val="single"/>
    </w:rPr>
  </w:style>
  <w:style w:type="character" w:styleId="Posjeenainternetskapoveznica">
    <w:name w:val="Posjećena internetska poveznica"/>
    <w:uiPriority w:val="99"/>
    <w:semiHidden/>
    <w:unhideWhenUsed/>
    <w:rsid w:val="005c7e46"/>
    <w:rPr>
      <w:color w:val="800080"/>
      <w:u w:val="single"/>
    </w:rPr>
  </w:style>
  <w:style w:type="character" w:styleId="Isticanje">
    <w:name w:val="Isticanje"/>
    <w:uiPriority w:val="20"/>
    <w:qFormat/>
    <w:rsid w:val="0044601c"/>
    <w:rPr>
      <w:i/>
      <w:iCs/>
    </w:rPr>
  </w:style>
  <w:style w:type="character" w:styleId="ZaglavljeChar" w:customStyle="1">
    <w:name w:val="Zaglavlje Char"/>
    <w:basedOn w:val="DefaultParagraphFont"/>
    <w:link w:val="Zaglavlje"/>
    <w:uiPriority w:val="99"/>
    <w:qFormat/>
    <w:rsid w:val="00af63e9"/>
    <w:rPr/>
  </w:style>
  <w:style w:type="character" w:styleId="PodnojeChar" w:customStyle="1">
    <w:name w:val="Podnožje Char"/>
    <w:basedOn w:val="DefaultParagraphFont"/>
    <w:link w:val="Podnoje"/>
    <w:uiPriority w:val="99"/>
    <w:qFormat/>
    <w:rsid w:val="00af63e9"/>
    <w:rPr/>
  </w:style>
  <w:style w:type="character" w:styleId="TekstbaloniaChar" w:customStyle="1">
    <w:name w:val="Tekst balončića Char"/>
    <w:link w:val="Tekstbalonia"/>
    <w:uiPriority w:val="99"/>
    <w:semiHidden/>
    <w:qFormat/>
    <w:rsid w:val="00c702ad"/>
    <w:rPr>
      <w:rFonts w:ascii="Segoe UI" w:hAnsi="Segoe UI" w:cs="Segoe UI"/>
      <w:sz w:val="18"/>
      <w:szCs w:val="18"/>
    </w:rPr>
  </w:style>
  <w:style w:type="character" w:styleId="UnresolvedMention">
    <w:name w:val="Unresolved Mention"/>
    <w:uiPriority w:val="99"/>
    <w:semiHidden/>
    <w:unhideWhenUsed/>
    <w:qFormat/>
    <w:rsid w:val="00be6bec"/>
    <w:rPr>
      <w:color w:val="605E5C"/>
      <w:shd w:fill="E1DFDD" w:val="clear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ae03af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8f6b55"/>
    <w:pPr>
      <w:spacing w:lineRule="auto" w:line="240" w:beforeAutospacing="1" w:afterAutospacing="1"/>
      <w:jc w:val="both"/>
    </w:pPr>
    <w:rPr>
      <w:rFonts w:ascii="Times New Roman" w:hAnsi="Times New Roman"/>
      <w:sz w:val="24"/>
      <w:szCs w:val="24"/>
    </w:rPr>
  </w:style>
  <w:style w:type="paragraph" w:styleId="Zaglavljeipodnoje">
    <w:name w:val="Zaglavlje i podnožje"/>
    <w:basedOn w:val="Normal"/>
    <w:qFormat/>
    <w:pPr/>
    <w:rPr/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baloniaChar"/>
    <w:uiPriority w:val="99"/>
    <w:semiHidden/>
    <w:unhideWhenUsed/>
    <w:qFormat/>
    <w:rsid w:val="00c702a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Reetkatablice">
    <w:name w:val="Table Grid"/>
    <w:basedOn w:val="Obinatablica"/>
    <w:uiPriority w:val="59"/>
    <w:rsid w:val="00ba407d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blato.hr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Application>LibreOffice/6.4.4.2$Windows_X86_64 LibreOffice_project/3d775be2011f3886db32dfd395a6a6d1ca2630ff</Application>
  <Pages>1</Pages>
  <Words>293</Words>
  <Characters>1856</Characters>
  <CharactersWithSpaces>2136</CharactersWithSpaces>
  <Paragraphs>36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2025-09-11T09:39:00Z</dcterms:created>
  <dc:creator>Sanja</dc:creator>
  <dc:description/>
  <dc:language>hr-HR</dc:language>
  <cp:lastModifiedBy/>
  <cp:lastPrinted>2016-02-03T11:58:00Z</cp:lastPrinted>
  <dcterms:modified xsi:type="dcterms:W3CDTF">2025-11-05T14:39:58Z</dcterms:modified>
  <cp:revision>18</cp:revision>
  <dc:subject/>
  <dc:title>IZVJEŠĆE O PROVEDENOM SAVJETOVANJU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