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043" w:rsidRPr="00B6595D" w:rsidRDefault="001C0606" w:rsidP="001C0606">
      <w:pPr>
        <w:overflowPunct/>
        <w:autoSpaceDE/>
        <w:autoSpaceDN/>
        <w:adjustRightInd/>
        <w:jc w:val="center"/>
        <w:textAlignment w:val="auto"/>
        <w:rPr>
          <w:rFonts w:asciiTheme="majorBidi" w:hAnsiTheme="majorBidi" w:cstheme="majorBidi"/>
          <w:b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>OPIS POSLOVA, PODACI O PLAĆI</w:t>
      </w:r>
      <w:r w:rsidR="004251A2"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 I NAČIN PROVJERE ZNANJA I SPOSOBNOSTI</w:t>
      </w:r>
    </w:p>
    <w:p w:rsidR="001C0606" w:rsidRPr="00B6595D" w:rsidRDefault="001C0606" w:rsidP="001C0606">
      <w:pPr>
        <w:overflowPunct/>
        <w:autoSpaceDE/>
        <w:autoSpaceDN/>
        <w:adjustRightInd/>
        <w:jc w:val="center"/>
        <w:textAlignment w:val="auto"/>
        <w:rPr>
          <w:rFonts w:asciiTheme="majorBidi" w:hAnsiTheme="majorBidi" w:cstheme="majorBidi"/>
          <w:b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kandidata prijavljenih na Javni natječaj za imenovanje pročelnika/ice </w:t>
      </w:r>
    </w:p>
    <w:p w:rsidR="004251A2" w:rsidRPr="00B6595D" w:rsidRDefault="004251A2" w:rsidP="001C0606">
      <w:pPr>
        <w:overflowPunct/>
        <w:autoSpaceDE/>
        <w:autoSpaceDN/>
        <w:adjustRightInd/>
        <w:jc w:val="center"/>
        <w:textAlignment w:val="auto"/>
        <w:rPr>
          <w:rFonts w:asciiTheme="majorBidi" w:hAnsiTheme="majorBidi" w:cstheme="majorBidi"/>
          <w:b/>
          <w:bCs/>
          <w:sz w:val="24"/>
          <w:szCs w:val="24"/>
          <w:lang w:val="hr-HR" w:eastAsia="en-US"/>
        </w:rPr>
      </w:pPr>
    </w:p>
    <w:p w:rsidR="004251A2" w:rsidRPr="00B6595D" w:rsidRDefault="004251A2" w:rsidP="001C0606">
      <w:pPr>
        <w:pStyle w:val="Odlomakpopisa"/>
        <w:numPr>
          <w:ilvl w:val="0"/>
          <w:numId w:val="16"/>
        </w:numPr>
        <w:overflowPunct/>
        <w:autoSpaceDE/>
        <w:autoSpaceDN/>
        <w:adjustRightInd/>
        <w:ind w:left="709" w:hanging="709"/>
        <w:textAlignment w:val="auto"/>
        <w:rPr>
          <w:rFonts w:asciiTheme="majorBidi" w:hAnsiTheme="majorBidi" w:cstheme="majorBidi"/>
          <w:b/>
          <w:bCs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b/>
          <w:bCs/>
          <w:sz w:val="24"/>
          <w:szCs w:val="24"/>
          <w:lang w:val="hr-HR" w:eastAsia="en-US"/>
        </w:rPr>
        <w:t>Opći podaci</w:t>
      </w:r>
    </w:p>
    <w:p w:rsidR="001C0606" w:rsidRPr="00B6595D" w:rsidRDefault="001C0606" w:rsidP="001C0606">
      <w:pPr>
        <w:pStyle w:val="Odlomakpopisa"/>
        <w:overflowPunct/>
        <w:autoSpaceDE/>
        <w:autoSpaceDN/>
        <w:adjustRightInd/>
        <w:ind w:left="709"/>
        <w:textAlignment w:val="auto"/>
        <w:rPr>
          <w:rFonts w:asciiTheme="majorBidi" w:hAnsiTheme="majorBidi" w:cstheme="majorBidi"/>
          <w:b/>
          <w:bCs/>
          <w:sz w:val="24"/>
          <w:szCs w:val="24"/>
          <w:lang w:val="hr-HR" w:eastAsia="en-US"/>
        </w:rPr>
      </w:pPr>
    </w:p>
    <w:p w:rsidR="004251A2" w:rsidRPr="00B6595D" w:rsidRDefault="004251A2" w:rsidP="00B6595D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>Dana 13. veljače 2026 godine. raspisan je javni natječaj za imenovanje pročelnika</w:t>
      </w:r>
      <w:r w:rsidR="00B6595D">
        <w:rPr>
          <w:rFonts w:asciiTheme="majorBidi" w:hAnsiTheme="majorBidi" w:cstheme="majorBidi"/>
          <w:sz w:val="24"/>
          <w:szCs w:val="24"/>
          <w:lang w:val="hr-HR"/>
        </w:rPr>
        <w:t>/ice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Upravnog odjela za opće, imovinsko-pravne i komunalne poslove, na neodređeno vrijeme, uz probni rok od tri mjeseca, gdje je rok za dostavu prijava određen od </w:t>
      </w:r>
      <w:r w:rsidRPr="00B6595D">
        <w:rPr>
          <w:rFonts w:asciiTheme="majorBidi" w:hAnsiTheme="majorBidi" w:cstheme="majorBidi"/>
          <w:b/>
          <w:sz w:val="24"/>
          <w:szCs w:val="24"/>
          <w:lang w:val="hr-HR"/>
        </w:rPr>
        <w:t>8 dana od dana objave natječaja u „Narodnim novinama“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>.</w:t>
      </w:r>
    </w:p>
    <w:p w:rsidR="001C0606" w:rsidRPr="00B6595D" w:rsidRDefault="001C0606" w:rsidP="001C0606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4251A2" w:rsidRDefault="004251A2" w:rsidP="001C0606">
      <w:pPr>
        <w:overflowPunct/>
        <w:autoSpaceDE/>
        <w:autoSpaceDN/>
        <w:adjustRightInd/>
        <w:textAlignment w:val="auto"/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</w:pPr>
      <w:r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Javni natječaj objavljen je u „Narodnim novinama“ broj 15/2026 od 13. veljače 2026. godine.</w:t>
      </w:r>
    </w:p>
    <w:p w:rsidR="00B6595D" w:rsidRPr="00B6595D" w:rsidRDefault="00B6595D" w:rsidP="001C0606">
      <w:pPr>
        <w:overflowPunct/>
        <w:autoSpaceDE/>
        <w:autoSpaceDN/>
        <w:adjustRightInd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</w:p>
    <w:p w:rsidR="00FE565B" w:rsidRPr="00B6595D" w:rsidRDefault="008F2043" w:rsidP="001C0606">
      <w:pPr>
        <w:overflowPunct/>
        <w:autoSpaceDE/>
        <w:autoSpaceDN/>
        <w:adjustRightInd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Prijave se dostavljaj</w:t>
      </w:r>
      <w:r w:rsidR="005D756A"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u zaključno s danom 23</w:t>
      </w:r>
      <w:r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. </w:t>
      </w:r>
      <w:r w:rsidR="00A965CA"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veljače</w:t>
      </w:r>
      <w:r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202</w:t>
      </w:r>
      <w:r w:rsidR="00A965CA"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6</w:t>
      </w:r>
      <w:r w:rsidRPr="00B6595D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. godine.</w:t>
      </w:r>
    </w:p>
    <w:p w:rsidR="009F22EB" w:rsidRPr="00B6595D" w:rsidRDefault="009F22EB" w:rsidP="001C0606">
      <w:pPr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C87117" w:rsidRPr="00B6595D" w:rsidRDefault="002A1DB0" w:rsidP="001C0606">
      <w:pPr>
        <w:pStyle w:val="Odlomakpopisa"/>
        <w:numPr>
          <w:ilvl w:val="0"/>
          <w:numId w:val="16"/>
        </w:numPr>
        <w:ind w:left="709" w:hanging="709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/>
        </w:rPr>
        <w:t>Opis poslova</w:t>
      </w:r>
      <w:r w:rsidR="004251A2"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 i zadataka</w:t>
      </w:r>
      <w:r w:rsidR="008B7EEA"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 radnog mjesta – </w:t>
      </w:r>
      <w:r w:rsidR="00C87117"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  <w:r w:rsidR="001C0606" w:rsidRPr="00B6595D">
        <w:rPr>
          <w:rFonts w:asciiTheme="majorBidi" w:hAnsiTheme="majorBidi" w:cstheme="majorBidi"/>
          <w:b/>
          <w:sz w:val="24"/>
          <w:szCs w:val="24"/>
          <w:lang w:val="hr-HR"/>
        </w:rPr>
        <w:t>Pročelnika</w:t>
      </w:r>
    </w:p>
    <w:p w:rsidR="00B372B8" w:rsidRPr="00B6595D" w:rsidRDefault="00B372B8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314"/>
      </w:tblGrid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Upravlja i rukovodi Upravnim odjelom u skladu sa zakonom i drugim propisima.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Organizira, brine o izvršavanju i nadzire obavljanje poslova, daje upute za rad zaposlenima u svom odjelu i koordinira njihov rad.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Prati propise iz nadležnosti svog odjela.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Vodi radne odnose za službenike i namještenike u svom odjelu te poslove u vezi radno-pravnog statusa i mandata Općinskog načelnika.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Vodi službeničke odnose u svom odjelu te izrađuje opće i pojedinačne akte iz službeničkih odnosa,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brine o stručnom osposobljavanju i usavršavanju službenika,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odlučuje o lakim povredama službene dužnosti u prvom stupnju,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donosi rješenja o ocjenjivanju službenika,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priprema prijedlog plana prijma u službu,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raspisuje natječaj za prijam u službu,</w:t>
            </w:r>
          </w:p>
          <w:p w:rsidR="0018615B" w:rsidRPr="00B6595D" w:rsidRDefault="0018615B" w:rsidP="0036364D">
            <w:pPr>
              <w:numPr>
                <w:ilvl w:val="0"/>
                <w:numId w:val="15"/>
              </w:numPr>
              <w:tabs>
                <w:tab w:val="clear" w:pos="2490"/>
                <w:tab w:val="num" w:pos="0"/>
                <w:tab w:val="left" w:pos="360"/>
                <w:tab w:val="left" w:pos="540"/>
              </w:tabs>
              <w:overflowPunct/>
              <w:autoSpaceDE/>
              <w:autoSpaceDN/>
              <w:adjustRightInd/>
              <w:ind w:left="0" w:firstLine="0"/>
              <w:jc w:val="both"/>
              <w:textAlignment w:val="auto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donosi rješenje o prijmu u službu, rješenje o rasporedu, rješenje o premještaju,  te odlučuje o drugim pravima i obvezama službenika kao i o prestanku službe.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 xml:space="preserve">Brine o provedbi Statuta, Poslovnika Općinskog vijeća, Odluke o ustrojstvu i djelokrugu Upravnih tijela Općine Blato, te ovog Pravilnika. 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Sudjeluje na sjednicama Općinskog vijeća, Odbora za statut i poslovnik i drugih radnih tijela po potrebi.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Pravni i savjetodavni poslovi u svezi djelokruga Općinskog vijeća, Općinskog načelnika i njihovih radnih tijela.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Odgovara za zakonito i pravodobno obavljanje poslova i zadataka Upravnog odjela.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Izrađuje Godišnji plan i program rada Upravnog odjela, uz prethodnu suglasnost Općinskog načelnika.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  <w:tab w:val="left" w:pos="360"/>
                <w:tab w:val="left" w:pos="54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Izrađuje Izvješće o ostvarenju plana i programa Upravnog odjela za proteklu kalendarsku godinu.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tabs>
                <w:tab w:val="left" w:pos="0"/>
              </w:tabs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Odgovara za javnost rada Upravnog odjela.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Brine o pripremi sjednice Općinskog vijeća i o provođenju zaključaka sa sjednice te organizacija i vođenje konstituirajuće sjednice Općinskog vijeća.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Koordinativni poslovi sa susjednim gradovima i općinama.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Stručni poslovi za mjesne odbore.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Odgovorni je urednik službenog glasnika, te brine o objavljivanju akata općenito.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Vođenje arhive Općine Blato.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Poslovi vezani za provedbu lokalnih izbora u domeni lokalne samouprave.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Izrada nacrta akata iz djelokruga Upravnog odjela.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Obavlja poslove u svezi ostvarivanja prava na pristup informacijama.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hr-HR"/>
              </w:rPr>
            </w:pPr>
            <w:r w:rsidRPr="00B6595D">
              <w:rPr>
                <w:rFonts w:asciiTheme="majorBidi" w:hAnsiTheme="majorBidi" w:cstheme="majorBidi"/>
                <w:sz w:val="24"/>
                <w:szCs w:val="24"/>
                <w:lang w:val="hr-HR"/>
              </w:rPr>
              <w:t>Savjetodavni poslovi i pomoć pri izradi akata proračunskih korisnika.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pStyle w:val="Default"/>
              <w:jc w:val="both"/>
              <w:rPr>
                <w:rFonts w:asciiTheme="majorBidi" w:hAnsiTheme="majorBidi" w:cstheme="majorBidi"/>
              </w:rPr>
            </w:pPr>
            <w:r w:rsidRPr="00B6595D">
              <w:rPr>
                <w:rFonts w:asciiTheme="majorBidi" w:hAnsiTheme="majorBidi" w:cstheme="majorBidi"/>
              </w:rPr>
              <w:t>Stručni poslovi u svezi gospodarenja nekretninama i zakupa poslovnih prostora u vlasništvu Općine Blato, od pripreme nacrta odluka, raspisivanja javnog nadmetanja odnosno natječaja, prikupljanja ponuda, izrade zaključaka i rješenja do izrade i ovjere ugovora.</w:t>
            </w:r>
          </w:p>
        </w:tc>
      </w:tr>
      <w:tr w:rsidR="0018615B" w:rsidRPr="00B6595D" w:rsidTr="0036364D">
        <w:tc>
          <w:tcPr>
            <w:tcW w:w="10314" w:type="dxa"/>
          </w:tcPr>
          <w:p w:rsidR="0018615B" w:rsidRPr="00B6595D" w:rsidRDefault="0018615B" w:rsidP="0036364D">
            <w:pPr>
              <w:pStyle w:val="Default"/>
              <w:jc w:val="both"/>
              <w:rPr>
                <w:rFonts w:asciiTheme="majorBidi" w:hAnsiTheme="majorBidi" w:cstheme="majorBidi"/>
              </w:rPr>
            </w:pPr>
            <w:r w:rsidRPr="00B6595D">
              <w:rPr>
                <w:rFonts w:asciiTheme="majorBidi" w:hAnsiTheme="majorBidi" w:cstheme="majorBidi"/>
              </w:rPr>
              <w:t>Ostali poslovi po nalogu Općinskog načelnika koji odgovaraju ovom radnom mjestu</w:t>
            </w:r>
          </w:p>
        </w:tc>
      </w:tr>
    </w:tbl>
    <w:p w:rsidR="00B55DEB" w:rsidRPr="00B6595D" w:rsidRDefault="00B55DEB" w:rsidP="00B43A20">
      <w:pPr>
        <w:ind w:left="885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12342A" w:rsidRPr="00B6595D" w:rsidRDefault="0012342A" w:rsidP="004251A2">
      <w:pPr>
        <w:numPr>
          <w:ilvl w:val="0"/>
          <w:numId w:val="16"/>
        </w:numPr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/>
        </w:rPr>
        <w:lastRenderedPageBreak/>
        <w:t>Podaci o plaći</w:t>
      </w:r>
    </w:p>
    <w:p w:rsidR="0014640A" w:rsidRPr="00B6595D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33204E" w:rsidRPr="00B6595D" w:rsidRDefault="0033204E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>Sukladno odredbama Zakona o plaćama u lokalnoj i područnoj (regionalnoj) samoupravi (NN 28/10</w:t>
      </w:r>
      <w:r w:rsidR="00B43A20" w:rsidRPr="00B6595D">
        <w:rPr>
          <w:rFonts w:asciiTheme="majorBidi" w:hAnsiTheme="majorBidi" w:cstheme="majorBidi"/>
          <w:sz w:val="24"/>
          <w:szCs w:val="24"/>
          <w:lang w:val="hr-HR"/>
        </w:rPr>
        <w:t xml:space="preserve"> i 10/23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>), plaću službenika</w:t>
      </w:r>
      <w:r w:rsidR="009323CF" w:rsidRPr="00B6595D">
        <w:rPr>
          <w:rFonts w:asciiTheme="majorBidi" w:hAnsiTheme="majorBidi" w:cstheme="majorBidi"/>
          <w:sz w:val="24"/>
          <w:szCs w:val="24"/>
          <w:lang w:val="hr-HR"/>
        </w:rPr>
        <w:t xml:space="preserve"> u upravnim odjelima i</w:t>
      </w:r>
      <w:r w:rsidR="004A5F64" w:rsidRPr="00B6595D">
        <w:rPr>
          <w:rFonts w:asciiTheme="majorBidi" w:hAnsiTheme="majorBidi" w:cstheme="majorBidi"/>
          <w:sz w:val="24"/>
          <w:szCs w:val="24"/>
          <w:lang w:val="hr-HR"/>
        </w:rPr>
        <w:t xml:space="preserve"> službama jedinica lokalne </w:t>
      </w:r>
      <w:r w:rsidR="0014640A" w:rsidRPr="00B6595D">
        <w:rPr>
          <w:rFonts w:asciiTheme="majorBidi" w:hAnsiTheme="majorBidi" w:cstheme="majorBidi"/>
          <w:sz w:val="24"/>
          <w:szCs w:val="24"/>
          <w:lang w:val="hr-HR"/>
        </w:rPr>
        <w:t>i</w:t>
      </w:r>
      <w:r w:rsidR="004A5F64" w:rsidRPr="00B6595D">
        <w:rPr>
          <w:rFonts w:asciiTheme="majorBidi" w:hAnsiTheme="majorBidi" w:cstheme="majorBidi"/>
          <w:sz w:val="24"/>
          <w:szCs w:val="24"/>
          <w:lang w:val="hr-HR"/>
        </w:rPr>
        <w:t xml:space="preserve"> područne (regionalne) samouprave čini umnožak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koeficijenta složenosti poslova radnog mjesta i osnovice za izračun plaće, uvećanog za 0,5% za svaku navršenu godinu radnog staža.</w:t>
      </w:r>
    </w:p>
    <w:p w:rsidR="00EB7865" w:rsidRPr="00B6595D" w:rsidRDefault="00EB7865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33204E" w:rsidRPr="00B6595D" w:rsidRDefault="0033204E" w:rsidP="0018615B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Koeficijent složenosti poslova radnog mjesta </w:t>
      </w:r>
      <w:r w:rsidR="0018615B" w:rsidRPr="00B6595D">
        <w:rPr>
          <w:rFonts w:asciiTheme="majorBidi" w:hAnsiTheme="majorBidi" w:cstheme="majorBidi"/>
          <w:sz w:val="24"/>
          <w:szCs w:val="24"/>
          <w:lang w:val="hr-HR"/>
        </w:rPr>
        <w:t>pročelnika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utvrđen je sukladno Odluci o koeficijentima za obračun plaće službenika i namještenika u upravnim tijelima Općine Blato (</w:t>
      </w:r>
      <w:r w:rsidR="00B372B8" w:rsidRPr="00B6595D">
        <w:rPr>
          <w:rFonts w:asciiTheme="majorBidi" w:hAnsiTheme="majorBidi" w:cstheme="majorBidi"/>
          <w:sz w:val="24"/>
          <w:szCs w:val="24"/>
          <w:lang w:val="hr-HR"/>
        </w:rPr>
        <w:t xml:space="preserve">Službeni glasnik Općine Blato broj </w:t>
      </w:r>
      <w:r w:rsidR="00B43A20" w:rsidRPr="00B6595D">
        <w:rPr>
          <w:rFonts w:asciiTheme="majorBidi" w:hAnsiTheme="majorBidi" w:cstheme="majorBidi"/>
          <w:sz w:val="24"/>
          <w:szCs w:val="24"/>
          <w:lang w:val="hr-HR"/>
        </w:rPr>
        <w:t>2/26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) i iznosi </w:t>
      </w:r>
      <w:r w:rsidRPr="00B6595D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2,</w:t>
      </w:r>
      <w:r w:rsidR="0018615B" w:rsidRPr="00B6595D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92</w:t>
      </w:r>
      <w:r w:rsidRPr="00B6595D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.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Osnovica za obračun plaće utvrđena Odlukom o utvrđivanju osnovice za obračun plaća službenika i namještenika u upra</w:t>
      </w:r>
      <w:r w:rsidR="006A5680" w:rsidRPr="00B6595D">
        <w:rPr>
          <w:rFonts w:asciiTheme="majorBidi" w:hAnsiTheme="majorBidi" w:cstheme="majorBidi"/>
          <w:sz w:val="24"/>
          <w:szCs w:val="24"/>
          <w:lang w:val="hr-HR"/>
        </w:rPr>
        <w:t>vnim tijelima Općine Blato (Služ</w:t>
      </w:r>
      <w:r w:rsidR="00B43A20" w:rsidRPr="00B6595D">
        <w:rPr>
          <w:rFonts w:asciiTheme="majorBidi" w:hAnsiTheme="majorBidi" w:cstheme="majorBidi"/>
          <w:sz w:val="24"/>
          <w:szCs w:val="24"/>
          <w:lang w:val="hr-HR"/>
        </w:rPr>
        <w:t>beni glasnik Općine Blato broj 14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>/</w:t>
      </w:r>
      <w:r w:rsidR="00B43A20" w:rsidRPr="00B6595D">
        <w:rPr>
          <w:rFonts w:asciiTheme="majorBidi" w:hAnsiTheme="majorBidi" w:cstheme="majorBidi"/>
          <w:sz w:val="24"/>
          <w:szCs w:val="24"/>
          <w:lang w:val="hr-HR"/>
        </w:rPr>
        <w:t>25</w:t>
      </w:r>
      <w:r w:rsidR="00B45927" w:rsidRPr="00B6595D">
        <w:rPr>
          <w:rFonts w:asciiTheme="majorBidi" w:hAnsiTheme="majorBidi" w:cstheme="majorBidi"/>
          <w:sz w:val="24"/>
          <w:szCs w:val="24"/>
          <w:lang w:val="hr-HR"/>
        </w:rPr>
        <w:t>) i iznosi 725,00 eur-a.</w:t>
      </w:r>
    </w:p>
    <w:p w:rsidR="0012342A" w:rsidRPr="00B6595D" w:rsidRDefault="0012342A" w:rsidP="000A6CAF">
      <w:pPr>
        <w:tabs>
          <w:tab w:val="left" w:pos="360"/>
        </w:tabs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9F22EB" w:rsidRPr="00B6595D" w:rsidRDefault="00C007E3" w:rsidP="004251A2">
      <w:pPr>
        <w:numPr>
          <w:ilvl w:val="0"/>
          <w:numId w:val="16"/>
        </w:numPr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Prethodna </w:t>
      </w:r>
      <w:r w:rsidR="005040CF" w:rsidRPr="00B6595D">
        <w:rPr>
          <w:rFonts w:asciiTheme="majorBidi" w:hAnsiTheme="majorBidi" w:cstheme="majorBidi"/>
          <w:b/>
          <w:sz w:val="24"/>
          <w:szCs w:val="24"/>
          <w:lang w:val="hr-HR"/>
        </w:rPr>
        <w:t>provjera znanja i sposobnosti kandidata</w:t>
      </w:r>
      <w:r w:rsidR="000A6CAF"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</w:p>
    <w:p w:rsidR="0014640A" w:rsidRPr="00B6595D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B45927" w:rsidRPr="00B6595D" w:rsidRDefault="00B45927" w:rsidP="009F22EB">
      <w:pPr>
        <w:tabs>
          <w:tab w:val="left" w:pos="360"/>
        </w:tabs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>Prethodnu provjeru znanja i sposobnosti provodi Povjerenstvo za provedbu javnog natječaja putem pisanog testiranja i intervjua.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 xml:space="preserve">Pisanom testiranju mogu pristupiti </w:t>
      </w:r>
      <w:r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>samo osobe koje su ispunile formalne uvjete iz javnog natječaja te stekle status kandidata/kinje prijavljenog/ne na javni natječaj.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>Kandidat/kinja iz prethodnog stavka koji/a ne pristupi prethodnoj provjeri znanja, smatra se da je povukao/la prijavu na javni natječaj.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Kandidati/kinje koji ispunjavaju formalne uvjete iz javnog natječaja i imaju pravo pristupiti testiranju bit će evidentirani lozinkom koja se sastoji od prvog slova imena i prvog slova prezimena i 5 zadnjih brojeva OIB-a (npr. Pero Perić 12345678901 – PP78901) i pod kojom će lozinkom biti pozvani na testiranje. 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>Kandidati/kinje će putem mrežne stranice Općine Blato biti obaviješteni o vremenu i mjestu održavanja pisanog testiranju, najmanje pet dana prije održavanja istog.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eastAsia="Calibri" w:hAnsiTheme="majorBidi" w:cstheme="majorBidi"/>
          <w:sz w:val="24"/>
          <w:szCs w:val="24"/>
          <w:lang w:val="hr-HR" w:eastAsia="en-US"/>
        </w:rPr>
        <w:t>Za pisani dio testiranja dodjeljuje se određeni broj bodova od 1 do 10.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S kandidatima/kinjama koji ostvare najmanje 50 % ukupnog broja bodova na pisanom testiranju provest će se intervju. </w:t>
      </w:r>
    </w:p>
    <w:p w:rsidR="00B45927" w:rsidRPr="00B6595D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Za intervju dodjeljuje se određeni broj bodova od 1 do 10, te se smatra se da je kandidat/kinja zadovoljio/la ako je na intervjuu ostvario/la najmanje 5 bodova. </w:t>
      </w:r>
    </w:p>
    <w:p w:rsidR="00B45927" w:rsidRPr="00B6595D" w:rsidRDefault="00B45927" w:rsidP="00EB7865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>Nakon prethodne provjere znanja i sposobnosti, povjerenstvo za provedbu javnog natječaja utvrđuje rang listu kandidata/kinja prema ukupnom broju ostvarenih bodova na prethodno</w:t>
      </w:r>
      <w:r w:rsidR="00EB7865" w:rsidRPr="00B6595D">
        <w:rPr>
          <w:rFonts w:asciiTheme="majorBidi" w:hAnsiTheme="majorBidi" w:cstheme="majorBidi"/>
          <w:sz w:val="24"/>
          <w:szCs w:val="24"/>
          <w:lang w:val="hr-HR" w:eastAsia="en-US"/>
        </w:rPr>
        <w:t>j provjeri znanja i sposobnosti</w:t>
      </w:r>
    </w:p>
    <w:p w:rsidR="00CB1071" w:rsidRPr="00B6595D" w:rsidRDefault="00CB1071" w:rsidP="00767D06">
      <w:pPr>
        <w:spacing w:line="276" w:lineRule="auto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/>
        </w:rPr>
        <w:t xml:space="preserve">V. </w:t>
      </w:r>
      <w:r w:rsidR="00767D06" w:rsidRPr="00B6595D">
        <w:rPr>
          <w:rFonts w:asciiTheme="majorBidi" w:hAnsiTheme="majorBidi" w:cstheme="majorBidi"/>
          <w:b/>
          <w:sz w:val="24"/>
          <w:szCs w:val="24"/>
          <w:lang w:val="hr-HR"/>
        </w:rPr>
        <w:t>Područja te pravni i drugi izvori za pripremanje kandidata</w:t>
      </w:r>
    </w:p>
    <w:p w:rsidR="00CB1071" w:rsidRPr="00B6595D" w:rsidRDefault="00CB1071" w:rsidP="00CB1071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hr-HR"/>
        </w:rPr>
      </w:pPr>
    </w:p>
    <w:p w:rsidR="00CB1071" w:rsidRPr="00B6595D" w:rsidRDefault="00CB1071" w:rsidP="002D08F4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/>
          <w:i/>
          <w:iCs/>
          <w:sz w:val="24"/>
          <w:szCs w:val="24"/>
          <w:lang w:val="hr-HR"/>
        </w:rPr>
        <w:t>Područje testiranja: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 službenički odnosi u jedinicama lokalne samouprave (raspisivanje natječaja, donošenje rješenja o prijmu, rasporedu, premještaju, ocjenjivanje …), </w:t>
      </w:r>
      <w:r w:rsidR="00417F04" w:rsidRP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gospodarenje nekretninama i zakup poslovnih prostora, poslovi vezani uz rad predstavničkog tijela u jedinicama lokalne samouprave, poslovi vođenja arhive, 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uredsko poslovanje (osnovni pojmovi)</w:t>
      </w:r>
      <w:r w:rsidR="004251A2" w:rsidRP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 i</w:t>
      </w:r>
      <w:r w:rsidR="00417F04" w:rsidRP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 </w:t>
      </w:r>
      <w:r w:rsidR="004251A2" w:rsidRPr="00B6595D">
        <w:rPr>
          <w:rFonts w:asciiTheme="majorBidi" w:hAnsiTheme="majorBidi" w:cstheme="majorBidi"/>
          <w:sz w:val="24"/>
          <w:szCs w:val="24"/>
          <w:lang w:val="hr-HR"/>
        </w:rPr>
        <w:t>poslovi</w:t>
      </w:r>
      <w:r w:rsidR="00417F04" w:rsidRPr="00B6595D">
        <w:rPr>
          <w:rFonts w:asciiTheme="majorBidi" w:hAnsiTheme="majorBidi" w:cstheme="majorBidi"/>
          <w:sz w:val="24"/>
          <w:szCs w:val="24"/>
          <w:lang w:val="hr-HR"/>
        </w:rPr>
        <w:t xml:space="preserve"> u svezi ostvarivanja prava na pristup informacijama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.</w:t>
      </w:r>
    </w:p>
    <w:p w:rsidR="00417F04" w:rsidRPr="00B6595D" w:rsidRDefault="00417F04" w:rsidP="00417F04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</w:p>
    <w:p w:rsidR="001C0606" w:rsidRPr="00B6595D" w:rsidRDefault="001C0606" w:rsidP="00417F04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</w:p>
    <w:p w:rsidR="001C0606" w:rsidRPr="00B6595D" w:rsidRDefault="001C0606" w:rsidP="00417F04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</w:p>
    <w:p w:rsidR="00CB1071" w:rsidRPr="00B6595D" w:rsidRDefault="00CB1071" w:rsidP="00CB1071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lastRenderedPageBreak/>
        <w:t>Pravni izvori za pripremu kandidata:</w:t>
      </w:r>
    </w:p>
    <w:p w:rsidR="00417F04" w:rsidRPr="00B6595D" w:rsidRDefault="00417F04" w:rsidP="00CB1071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</w:p>
    <w:p w:rsidR="00CB1071" w:rsidRPr="00B6595D" w:rsidRDefault="00CB1071" w:rsidP="001C0606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Zakon o službenicima i namještenicima u lokalnoj i područnoj (r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egionalnoj) samoupravi (Narodne novine, broj 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86/08, 61/11, 4/18, 112/19 i 17/25)</w:t>
      </w:r>
    </w:p>
    <w:p w:rsidR="00417F04" w:rsidRPr="00B6595D" w:rsidRDefault="00417F04" w:rsidP="00B6595D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Zakon o zakupu i kupoprodaji poslovnog prostora (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>Narodne novine, broj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 125/11, 64/15, 112/18 i 123/24</w:t>
      </w:r>
      <w:r w:rsidR="004251A2" w:rsidRPr="00B6595D">
        <w:rPr>
          <w:rFonts w:asciiTheme="majorBidi" w:hAnsiTheme="majorBidi" w:cstheme="majorBidi"/>
          <w:bCs/>
          <w:sz w:val="24"/>
          <w:szCs w:val="24"/>
          <w:lang w:val="hr-HR"/>
        </w:rPr>
        <w:t>)</w:t>
      </w:r>
    </w:p>
    <w:p w:rsidR="00417F04" w:rsidRPr="00B6595D" w:rsidRDefault="00417F04" w:rsidP="00B6595D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>Zakon o lokalnoj i područnoj (regionalnoj) samoupravi (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>Narodne novine, broj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hyperlink r:id="rId7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33/01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8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60/01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9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129/05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0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109/07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1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125/08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2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3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>, </w:t>
      </w:r>
      <w:hyperlink r:id="rId14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150/11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5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144/12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6" w:history="1">
        <w:r w:rsidRPr="00B6595D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19/13</w:t>
        </w:r>
      </w:hyperlink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, 137/15,123/17, 98/19,  i 144/20) </w:t>
      </w:r>
    </w:p>
    <w:p w:rsidR="00417F04" w:rsidRPr="00B6595D" w:rsidRDefault="00417F04" w:rsidP="00B6595D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sz w:val="24"/>
          <w:szCs w:val="24"/>
          <w:lang w:val="hr-HR"/>
        </w:rPr>
        <w:t>Zakon o arhivskom gradivu i arhivima (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>Narodne novine, broj</w:t>
      </w:r>
      <w:r w:rsidRPr="00B6595D">
        <w:rPr>
          <w:rFonts w:asciiTheme="majorBidi" w:hAnsiTheme="majorBidi" w:cstheme="majorBidi"/>
          <w:sz w:val="24"/>
          <w:szCs w:val="24"/>
          <w:lang w:val="hr-HR"/>
        </w:rPr>
        <w:t xml:space="preserve"> 61/18, 98/19, 114/22 i 36/24)</w:t>
      </w:r>
    </w:p>
    <w:p w:rsidR="00CB1071" w:rsidRPr="00B6595D" w:rsidRDefault="00CB1071" w:rsidP="00B6595D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Uredba o ured</w:t>
      </w:r>
      <w:r w:rsidR="004251A2" w:rsidRPr="00B6595D">
        <w:rPr>
          <w:rFonts w:asciiTheme="majorBidi" w:hAnsiTheme="majorBidi" w:cstheme="majorBidi"/>
          <w:bCs/>
          <w:sz w:val="24"/>
          <w:szCs w:val="24"/>
          <w:lang w:val="hr-HR"/>
        </w:rPr>
        <w:t>skom poslovanju (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Narodne novine, broj </w:t>
      </w:r>
      <w:r w:rsidR="004251A2" w:rsidRPr="00B6595D">
        <w:rPr>
          <w:rFonts w:asciiTheme="majorBidi" w:hAnsiTheme="majorBidi" w:cstheme="majorBidi"/>
          <w:bCs/>
          <w:sz w:val="24"/>
          <w:szCs w:val="24"/>
          <w:lang w:val="hr-HR"/>
        </w:rPr>
        <w:t>75/21)</w:t>
      </w:r>
    </w:p>
    <w:p w:rsidR="004251A2" w:rsidRPr="00B6595D" w:rsidRDefault="004251A2" w:rsidP="00B6595D">
      <w:pPr>
        <w:pStyle w:val="Odlomakpopisa"/>
        <w:numPr>
          <w:ilvl w:val="0"/>
          <w:numId w:val="17"/>
        </w:num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Zakon o pravu na pristup informacijama (</w:t>
      </w:r>
      <w:r w:rsidR="00B6595D">
        <w:rPr>
          <w:rFonts w:asciiTheme="majorBidi" w:hAnsiTheme="majorBidi" w:cstheme="majorBidi"/>
          <w:bCs/>
          <w:sz w:val="24"/>
          <w:szCs w:val="24"/>
          <w:lang w:val="hr-HR"/>
        </w:rPr>
        <w:t xml:space="preserve">Narodne novine, broj </w:t>
      </w:r>
      <w:r w:rsidRPr="00B6595D">
        <w:rPr>
          <w:rFonts w:asciiTheme="majorBidi" w:hAnsiTheme="majorBidi" w:cstheme="majorBidi"/>
          <w:bCs/>
          <w:sz w:val="24"/>
          <w:szCs w:val="24"/>
          <w:lang w:val="hr-HR"/>
        </w:rPr>
        <w:t>25/13, 85/15 i 69/22)</w:t>
      </w:r>
    </w:p>
    <w:p w:rsidR="00CB1071" w:rsidRPr="00B6595D" w:rsidRDefault="00CB1071" w:rsidP="00CB1071">
      <w:pPr>
        <w:spacing w:line="276" w:lineRule="auto"/>
        <w:jc w:val="both"/>
        <w:rPr>
          <w:rFonts w:asciiTheme="majorBidi" w:hAnsiTheme="majorBidi" w:cstheme="majorBidi"/>
          <w:bCs/>
          <w:sz w:val="24"/>
          <w:szCs w:val="24"/>
          <w:lang w:val="hr-HR"/>
        </w:rPr>
      </w:pPr>
    </w:p>
    <w:p w:rsidR="00506A84" w:rsidRPr="00B6595D" w:rsidRDefault="00506A84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hr-HR" w:eastAsia="en-US"/>
        </w:rPr>
      </w:pPr>
    </w:p>
    <w:p w:rsidR="00EB7865" w:rsidRPr="00B6595D" w:rsidRDefault="00EB7865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hr-HR" w:eastAsia="en-US"/>
        </w:rPr>
      </w:pPr>
    </w:p>
    <w:p w:rsidR="008F2043" w:rsidRPr="00B6595D" w:rsidRDefault="008F2043" w:rsidP="00EB7865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b/>
          <w:sz w:val="24"/>
          <w:szCs w:val="24"/>
          <w:lang w:val="hr-HR" w:eastAsia="en-US"/>
        </w:rPr>
        <w:t>U nastavku donosimo još nekoliko informacija i uputa o postupku.</w:t>
      </w:r>
    </w:p>
    <w:p w:rsidR="00EB7865" w:rsidRPr="00B6595D" w:rsidRDefault="00EB7865" w:rsidP="00EB7865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</w:p>
    <w:p w:rsidR="008F2043" w:rsidRPr="00B6595D" w:rsidRDefault="008F2043" w:rsidP="00506A84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>Molimo da detaljno p</w:t>
      </w:r>
      <w:r w:rsidR="00506A84" w:rsidRPr="00B6595D">
        <w:rPr>
          <w:rFonts w:asciiTheme="majorBidi" w:hAnsiTheme="majorBidi" w:cstheme="majorBidi"/>
          <w:sz w:val="24"/>
          <w:szCs w:val="24"/>
          <w:lang w:val="hr-HR" w:eastAsia="en-US"/>
        </w:rPr>
        <w:t>ročitate tekst javnog natječaja</w:t>
      </w: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 xml:space="preserve"> te molimo podnositelje da prijavi prilože sve isprave naznačene u javnom natječaju. Također srećemo pozornost na sadržaj prijave te potrebu vlastoručnog potpisa iste.</w:t>
      </w:r>
    </w:p>
    <w:p w:rsidR="008F2043" w:rsidRPr="00B6595D" w:rsidRDefault="008F2043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 xml:space="preserve">Urednom prijavom smatra se ona koja sadrži sve podatke i sve priloge tražene u javnom natječaju, a u slučaju manjka i samo jedne od isprava prijava neće biti razmatrana, te će osoba o tome biti obaviještena u pisanom obliku sukladno članku 21. </w:t>
      </w:r>
      <w:r w:rsidRPr="00B6595D">
        <w:rPr>
          <w:rFonts w:asciiTheme="majorBidi" w:eastAsia="Calibri" w:hAnsiTheme="majorBidi" w:cstheme="majorBidi"/>
          <w:sz w:val="24"/>
          <w:szCs w:val="24"/>
          <w:lang w:val="hr-HR" w:eastAsia="en-US"/>
        </w:rPr>
        <w:t>Zakona o službenicima i namještenicima u lokalnoj i područnoj (regionalnoj) samoupravi („Narodne novine“ broj 86/08., 61/11., 4/18., 96/18. 112/19. i 17/25.)</w:t>
      </w:r>
    </w:p>
    <w:p w:rsidR="008F2043" w:rsidRPr="00B6595D" w:rsidRDefault="008F2043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>Također, ako utvrdite da je potrebno dopuniti prijavu koju ste već podnijeli, to je moguće učiniti zaključno do dana isteka roka za dostavu prijava na isti način kao i prijavu. Nakon proteka roka za prijavu, dopune prijave se neće razmatrati.</w:t>
      </w:r>
    </w:p>
    <w:p w:rsidR="008F2043" w:rsidRPr="00B6595D" w:rsidRDefault="008F2043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B6595D">
        <w:rPr>
          <w:rFonts w:asciiTheme="majorBidi" w:hAnsiTheme="majorBidi" w:cstheme="majorBidi"/>
          <w:sz w:val="24"/>
          <w:szCs w:val="24"/>
          <w:lang w:val="hr-HR" w:eastAsia="en-US"/>
        </w:rPr>
        <w:t xml:space="preserve">Kandidat/kinja može tijekom postupka, pisanim putem, povući prijavu. </w:t>
      </w:r>
    </w:p>
    <w:p w:rsidR="008F2043" w:rsidRPr="00B6595D" w:rsidRDefault="008F2043" w:rsidP="00B55DEB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E87906" w:rsidRPr="00B6595D" w:rsidRDefault="009159C0" w:rsidP="009159C0">
      <w:pPr>
        <w:tabs>
          <w:tab w:val="left" w:pos="360"/>
        </w:tabs>
        <w:jc w:val="right"/>
        <w:rPr>
          <w:rFonts w:asciiTheme="majorBidi" w:hAnsiTheme="majorBidi" w:cstheme="majorBidi"/>
          <w:sz w:val="24"/>
          <w:szCs w:val="24"/>
          <w:lang w:val="hr-HR"/>
        </w:rPr>
      </w:pPr>
      <w:r>
        <w:rPr>
          <w:rFonts w:asciiTheme="majorBidi" w:hAnsiTheme="majorBidi" w:cstheme="majorBidi"/>
          <w:sz w:val="24"/>
          <w:szCs w:val="24"/>
          <w:lang w:val="hr-HR"/>
        </w:rPr>
        <w:t>Općina Blato</w:t>
      </w:r>
    </w:p>
    <w:sectPr w:rsidR="00E87906" w:rsidRPr="00B6595D" w:rsidSect="009F22EB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7675" w:rsidRDefault="00707675" w:rsidP="002D08F4">
      <w:r>
        <w:separator/>
      </w:r>
    </w:p>
  </w:endnote>
  <w:endnote w:type="continuationSeparator" w:id="1">
    <w:p w:rsidR="00707675" w:rsidRDefault="00707675" w:rsidP="002D0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7675" w:rsidRDefault="00707675" w:rsidP="002D08F4">
      <w:r>
        <w:separator/>
      </w:r>
    </w:p>
  </w:footnote>
  <w:footnote w:type="continuationSeparator" w:id="1">
    <w:p w:rsidR="00707675" w:rsidRDefault="00707675" w:rsidP="002D08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34FE7"/>
    <w:multiLevelType w:val="hybridMultilevel"/>
    <w:tmpl w:val="52B2FE0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0B0283"/>
    <w:multiLevelType w:val="hybridMultilevel"/>
    <w:tmpl w:val="F0405B8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E30258"/>
    <w:multiLevelType w:val="hybridMultilevel"/>
    <w:tmpl w:val="EC5C3E86"/>
    <w:lvl w:ilvl="0" w:tplc="F58C81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4639DE"/>
    <w:multiLevelType w:val="hybridMultilevel"/>
    <w:tmpl w:val="762CE5F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1A2454"/>
    <w:multiLevelType w:val="hybridMultilevel"/>
    <w:tmpl w:val="B4FA9228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2B4747"/>
    <w:multiLevelType w:val="hybridMultilevel"/>
    <w:tmpl w:val="FC4E0004"/>
    <w:lvl w:ilvl="0" w:tplc="B52CEB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BDD071F"/>
    <w:multiLevelType w:val="hybridMultilevel"/>
    <w:tmpl w:val="DB2E2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796D7D"/>
    <w:multiLevelType w:val="hybridMultilevel"/>
    <w:tmpl w:val="0E1CCAF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5222AA0"/>
    <w:multiLevelType w:val="hybridMultilevel"/>
    <w:tmpl w:val="C21E89EA"/>
    <w:lvl w:ilvl="0" w:tplc="E4A0891E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73D5F3D"/>
    <w:multiLevelType w:val="multilevel"/>
    <w:tmpl w:val="52B2FE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6CC4783"/>
    <w:multiLevelType w:val="hybridMultilevel"/>
    <w:tmpl w:val="BBA8CCF8"/>
    <w:lvl w:ilvl="0" w:tplc="6E88D41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A1A0F10"/>
    <w:multiLevelType w:val="hybridMultilevel"/>
    <w:tmpl w:val="18560AC0"/>
    <w:lvl w:ilvl="0" w:tplc="2A44FE22">
      <w:start w:val="1"/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abstractNum w:abstractNumId="12">
    <w:nsid w:val="50355A95"/>
    <w:multiLevelType w:val="hybridMultilevel"/>
    <w:tmpl w:val="8F588FBE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FEB0138"/>
    <w:multiLevelType w:val="hybridMultilevel"/>
    <w:tmpl w:val="0394B040"/>
    <w:lvl w:ilvl="0" w:tplc="041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55B188A"/>
    <w:multiLevelType w:val="multilevel"/>
    <w:tmpl w:val="25164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57D1962"/>
    <w:multiLevelType w:val="hybridMultilevel"/>
    <w:tmpl w:val="D166DA30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7637299"/>
    <w:multiLevelType w:val="hybridMultilevel"/>
    <w:tmpl w:val="98DCB472"/>
    <w:lvl w:ilvl="0" w:tplc="D404400C">
      <w:numFmt w:val="bullet"/>
      <w:lvlText w:val="-"/>
      <w:lvlJc w:val="left"/>
      <w:pPr>
        <w:tabs>
          <w:tab w:val="num" w:pos="885"/>
        </w:tabs>
        <w:ind w:left="885" w:hanging="525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0"/>
  </w:num>
  <w:num w:numId="4">
    <w:abstractNumId w:val="13"/>
  </w:num>
  <w:num w:numId="5">
    <w:abstractNumId w:val="1"/>
  </w:num>
  <w:num w:numId="6">
    <w:abstractNumId w:val="0"/>
  </w:num>
  <w:num w:numId="7">
    <w:abstractNumId w:val="9"/>
  </w:num>
  <w:num w:numId="8">
    <w:abstractNumId w:val="4"/>
  </w:num>
  <w:num w:numId="9">
    <w:abstractNumId w:val="12"/>
  </w:num>
  <w:num w:numId="10">
    <w:abstractNumId w:val="16"/>
  </w:num>
  <w:num w:numId="11">
    <w:abstractNumId w:val="14"/>
  </w:num>
  <w:num w:numId="12">
    <w:abstractNumId w:val="8"/>
  </w:num>
  <w:num w:numId="13">
    <w:abstractNumId w:val="6"/>
  </w:num>
  <w:num w:numId="14">
    <w:abstractNumId w:val="3"/>
  </w:num>
  <w:num w:numId="15">
    <w:abstractNumId w:val="11"/>
  </w:num>
  <w:num w:numId="16">
    <w:abstractNumId w:val="2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6B71"/>
    <w:rsid w:val="000170A6"/>
    <w:rsid w:val="000459EE"/>
    <w:rsid w:val="00053B34"/>
    <w:rsid w:val="000714F9"/>
    <w:rsid w:val="0007485A"/>
    <w:rsid w:val="00091513"/>
    <w:rsid w:val="000A6CAF"/>
    <w:rsid w:val="000B0903"/>
    <w:rsid w:val="00100F51"/>
    <w:rsid w:val="0012342A"/>
    <w:rsid w:val="0013069D"/>
    <w:rsid w:val="00143242"/>
    <w:rsid w:val="0014640A"/>
    <w:rsid w:val="00180A0F"/>
    <w:rsid w:val="0018615B"/>
    <w:rsid w:val="00191725"/>
    <w:rsid w:val="001B6E94"/>
    <w:rsid w:val="001C0606"/>
    <w:rsid w:val="001D0627"/>
    <w:rsid w:val="001D5512"/>
    <w:rsid w:val="00212A29"/>
    <w:rsid w:val="002479AE"/>
    <w:rsid w:val="002735EF"/>
    <w:rsid w:val="002930AA"/>
    <w:rsid w:val="002A1DB0"/>
    <w:rsid w:val="002D08F4"/>
    <w:rsid w:val="002D2B10"/>
    <w:rsid w:val="0033204E"/>
    <w:rsid w:val="003674D0"/>
    <w:rsid w:val="00367F24"/>
    <w:rsid w:val="003746C7"/>
    <w:rsid w:val="003816DA"/>
    <w:rsid w:val="003B1F90"/>
    <w:rsid w:val="003B35DF"/>
    <w:rsid w:val="003D7CAF"/>
    <w:rsid w:val="003F2637"/>
    <w:rsid w:val="00413C87"/>
    <w:rsid w:val="00417F04"/>
    <w:rsid w:val="004251A2"/>
    <w:rsid w:val="004560A6"/>
    <w:rsid w:val="0046280A"/>
    <w:rsid w:val="004963E5"/>
    <w:rsid w:val="004A14DF"/>
    <w:rsid w:val="004A5F64"/>
    <w:rsid w:val="004B33FB"/>
    <w:rsid w:val="005040CF"/>
    <w:rsid w:val="00504770"/>
    <w:rsid w:val="00506A84"/>
    <w:rsid w:val="0052369B"/>
    <w:rsid w:val="005455B9"/>
    <w:rsid w:val="005A033D"/>
    <w:rsid w:val="005D756A"/>
    <w:rsid w:val="005E113A"/>
    <w:rsid w:val="005E4AB9"/>
    <w:rsid w:val="005E514C"/>
    <w:rsid w:val="00645413"/>
    <w:rsid w:val="00680077"/>
    <w:rsid w:val="00684059"/>
    <w:rsid w:val="006849EE"/>
    <w:rsid w:val="006A5680"/>
    <w:rsid w:val="006C5D89"/>
    <w:rsid w:val="006D620A"/>
    <w:rsid w:val="006F503A"/>
    <w:rsid w:val="00707675"/>
    <w:rsid w:val="00716C7C"/>
    <w:rsid w:val="007207B6"/>
    <w:rsid w:val="00766B71"/>
    <w:rsid w:val="00767D06"/>
    <w:rsid w:val="007A63A1"/>
    <w:rsid w:val="007B2FE4"/>
    <w:rsid w:val="007E6BBC"/>
    <w:rsid w:val="007F7B06"/>
    <w:rsid w:val="00822740"/>
    <w:rsid w:val="0083010C"/>
    <w:rsid w:val="0083047B"/>
    <w:rsid w:val="00860F74"/>
    <w:rsid w:val="008B05EB"/>
    <w:rsid w:val="008B6EEE"/>
    <w:rsid w:val="008B7EEA"/>
    <w:rsid w:val="008C2349"/>
    <w:rsid w:val="008C5D9B"/>
    <w:rsid w:val="008C6C0C"/>
    <w:rsid w:val="008F2043"/>
    <w:rsid w:val="00903CFC"/>
    <w:rsid w:val="00907110"/>
    <w:rsid w:val="009159C0"/>
    <w:rsid w:val="009267E1"/>
    <w:rsid w:val="009323CF"/>
    <w:rsid w:val="009500DB"/>
    <w:rsid w:val="00961A99"/>
    <w:rsid w:val="00974DC0"/>
    <w:rsid w:val="00980432"/>
    <w:rsid w:val="009B24B6"/>
    <w:rsid w:val="009C7300"/>
    <w:rsid w:val="009D6D0C"/>
    <w:rsid w:val="009E142B"/>
    <w:rsid w:val="009F22EB"/>
    <w:rsid w:val="00A40C6C"/>
    <w:rsid w:val="00A965CA"/>
    <w:rsid w:val="00AD3B55"/>
    <w:rsid w:val="00AE4986"/>
    <w:rsid w:val="00AE677A"/>
    <w:rsid w:val="00B018CD"/>
    <w:rsid w:val="00B372B8"/>
    <w:rsid w:val="00B43A20"/>
    <w:rsid w:val="00B45927"/>
    <w:rsid w:val="00B55DEB"/>
    <w:rsid w:val="00B6595D"/>
    <w:rsid w:val="00B84A11"/>
    <w:rsid w:val="00B93C24"/>
    <w:rsid w:val="00BC1362"/>
    <w:rsid w:val="00BC5C05"/>
    <w:rsid w:val="00BE3CD0"/>
    <w:rsid w:val="00BE603C"/>
    <w:rsid w:val="00C007E3"/>
    <w:rsid w:val="00C2344F"/>
    <w:rsid w:val="00C521D9"/>
    <w:rsid w:val="00C61265"/>
    <w:rsid w:val="00C87117"/>
    <w:rsid w:val="00C94C73"/>
    <w:rsid w:val="00CA3989"/>
    <w:rsid w:val="00CB1071"/>
    <w:rsid w:val="00CC1B2B"/>
    <w:rsid w:val="00D32BDD"/>
    <w:rsid w:val="00D5289E"/>
    <w:rsid w:val="00D67FCC"/>
    <w:rsid w:val="00D76C29"/>
    <w:rsid w:val="00DF23C9"/>
    <w:rsid w:val="00E34AB8"/>
    <w:rsid w:val="00E87906"/>
    <w:rsid w:val="00E94FB8"/>
    <w:rsid w:val="00EB6C84"/>
    <w:rsid w:val="00EB7865"/>
    <w:rsid w:val="00EC3814"/>
    <w:rsid w:val="00EC6C8E"/>
    <w:rsid w:val="00EE174A"/>
    <w:rsid w:val="00F874A0"/>
    <w:rsid w:val="00FD1022"/>
    <w:rsid w:val="00FD2F74"/>
    <w:rsid w:val="00FE56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018CD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5D756A"/>
    <w:pPr>
      <w:keepNext/>
      <w:jc w:val="center"/>
      <w:textAlignment w:val="auto"/>
      <w:outlineLvl w:val="1"/>
    </w:pPr>
    <w:rPr>
      <w:rFonts w:ascii="Times New Roman" w:hAnsi="Times New Roman"/>
      <w:b/>
      <w:bCs/>
      <w:sz w:val="22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rsid w:val="00AD3B55"/>
    <w:rPr>
      <w:color w:val="0000FF"/>
      <w:u w:val="single"/>
    </w:rPr>
  </w:style>
  <w:style w:type="character" w:styleId="Naglaeno">
    <w:name w:val="Strong"/>
    <w:basedOn w:val="Zadanifontodlomka"/>
    <w:qFormat/>
    <w:rsid w:val="0014640A"/>
    <w:rPr>
      <w:b/>
      <w:bCs/>
    </w:rPr>
  </w:style>
  <w:style w:type="paragraph" w:styleId="StandardWeb">
    <w:name w:val="Normal (Web)"/>
    <w:basedOn w:val="Normal"/>
    <w:rsid w:val="0014640A"/>
    <w:pPr>
      <w:overflowPunct/>
      <w:autoSpaceDE/>
      <w:autoSpaceDN/>
      <w:adjustRightInd/>
      <w:spacing w:after="135"/>
      <w:textAlignment w:val="auto"/>
    </w:pPr>
    <w:rPr>
      <w:rFonts w:ascii="Times New Roman" w:hAnsi="Times New Roman"/>
      <w:sz w:val="24"/>
      <w:szCs w:val="24"/>
      <w:lang w:val="hr-HR"/>
    </w:rPr>
  </w:style>
  <w:style w:type="paragraph" w:styleId="Tekstbalonia">
    <w:name w:val="Balloon Text"/>
    <w:basedOn w:val="Normal"/>
    <w:semiHidden/>
    <w:rsid w:val="00E87906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rsid w:val="00B372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3F2637"/>
    <w:pPr>
      <w:ind w:left="720"/>
      <w:contextualSpacing/>
    </w:pPr>
  </w:style>
  <w:style w:type="paragraph" w:customStyle="1" w:styleId="box8399687">
    <w:name w:val="box_8399687"/>
    <w:basedOn w:val="Normal"/>
    <w:rsid w:val="008F204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bold">
    <w:name w:val="bold"/>
    <w:basedOn w:val="Zadanifontodlomka"/>
    <w:rsid w:val="008F2043"/>
  </w:style>
  <w:style w:type="character" w:customStyle="1" w:styleId="Naslov2Char">
    <w:name w:val="Naslov 2 Char"/>
    <w:basedOn w:val="Zadanifontodlomka"/>
    <w:link w:val="Naslov2"/>
    <w:rsid w:val="005D756A"/>
    <w:rPr>
      <w:b/>
      <w:bCs/>
      <w:sz w:val="22"/>
      <w:lang w:val="hr-HR" w:eastAsia="hr-HR"/>
    </w:rPr>
  </w:style>
  <w:style w:type="paragraph" w:customStyle="1" w:styleId="Default">
    <w:name w:val="Default"/>
    <w:rsid w:val="005D756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hr-HR" w:eastAsia="hr-HR"/>
    </w:rPr>
  </w:style>
  <w:style w:type="paragraph" w:styleId="Zaglavlje">
    <w:name w:val="header"/>
    <w:basedOn w:val="Normal"/>
    <w:link w:val="ZaglavljeChar"/>
    <w:rsid w:val="002D08F4"/>
    <w:pPr>
      <w:tabs>
        <w:tab w:val="center" w:pos="4680"/>
        <w:tab w:val="right" w:pos="9360"/>
      </w:tabs>
    </w:pPr>
  </w:style>
  <w:style w:type="character" w:customStyle="1" w:styleId="ZaglavljeChar">
    <w:name w:val="Zaglavlje Char"/>
    <w:basedOn w:val="Zadanifontodlomka"/>
    <w:link w:val="Zaglavlje"/>
    <w:rsid w:val="002D08F4"/>
    <w:rPr>
      <w:rFonts w:ascii="HRHelvetica" w:hAnsi="HRHelvetica"/>
      <w:lang w:val="en-GB" w:eastAsia="hr-HR"/>
    </w:rPr>
  </w:style>
  <w:style w:type="paragraph" w:styleId="Podnoje">
    <w:name w:val="footer"/>
    <w:basedOn w:val="Normal"/>
    <w:link w:val="PodnojeChar"/>
    <w:rsid w:val="002D08F4"/>
    <w:pPr>
      <w:tabs>
        <w:tab w:val="center" w:pos="4680"/>
        <w:tab w:val="right" w:pos="9360"/>
      </w:tabs>
    </w:pPr>
  </w:style>
  <w:style w:type="character" w:customStyle="1" w:styleId="PodnojeChar">
    <w:name w:val="Podnožje Char"/>
    <w:basedOn w:val="Zadanifontodlomka"/>
    <w:link w:val="Podnoje"/>
    <w:rsid w:val="002D08F4"/>
    <w:rPr>
      <w:rFonts w:ascii="HRHelvetica" w:hAnsi="HRHelvetica"/>
      <w:lang w:val="en-GB"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58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1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16160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88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697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053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1268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1" TargetMode="External"/><Relationship Id="rId13" Type="http://schemas.openxmlformats.org/officeDocument/2006/relationships/hyperlink" Target="http://www.zakon.hr/cms.htm?id=266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zakon.hr/cms.htm?id=260" TargetMode="External"/><Relationship Id="rId12" Type="http://schemas.openxmlformats.org/officeDocument/2006/relationships/hyperlink" Target="http://www.zakon.hr/cms.htm?id=265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zakon.hr/cms.htm?id=285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zakon.hr/cms.htm?id=264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2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3</Pages>
  <Words>1227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OBAVIJEST O RASPISIVANJU NATJEČAJA</vt:lpstr>
    </vt:vector>
  </TitlesOfParts>
  <Company>OPCINA</Company>
  <LinksUpToDate>false</LinksUpToDate>
  <CharactersWithSpaces>8211</CharactersWithSpaces>
  <SharedDoc>false</SharedDoc>
  <HLinks>
    <vt:vector size="66" baseType="variant">
      <vt:variant>
        <vt:i4>7864443</vt:i4>
      </vt:variant>
      <vt:variant>
        <vt:i4>30</vt:i4>
      </vt:variant>
      <vt:variant>
        <vt:i4>0</vt:i4>
      </vt:variant>
      <vt:variant>
        <vt:i4>5</vt:i4>
      </vt:variant>
      <vt:variant>
        <vt:lpwstr>http://www.zakon.hr/cms.htm?id=285</vt:lpwstr>
      </vt:variant>
      <vt:variant>
        <vt:lpwstr/>
      </vt:variant>
      <vt:variant>
        <vt:i4>7667829</vt:i4>
      </vt:variant>
      <vt:variant>
        <vt:i4>27</vt:i4>
      </vt:variant>
      <vt:variant>
        <vt:i4>0</vt:i4>
      </vt:variant>
      <vt:variant>
        <vt:i4>5</vt:i4>
      </vt:variant>
      <vt:variant>
        <vt:lpwstr>http://www.zakon.hr/cms.htm?id=268</vt:lpwstr>
      </vt:variant>
      <vt:variant>
        <vt:lpwstr/>
      </vt:variant>
      <vt:variant>
        <vt:i4>7995509</vt:i4>
      </vt:variant>
      <vt:variant>
        <vt:i4>24</vt:i4>
      </vt:variant>
      <vt:variant>
        <vt:i4>0</vt:i4>
      </vt:variant>
      <vt:variant>
        <vt:i4>5</vt:i4>
      </vt:variant>
      <vt:variant>
        <vt:lpwstr>http://www.zakon.hr/cms.htm?id=267</vt:lpwstr>
      </vt:variant>
      <vt:variant>
        <vt:lpwstr/>
      </vt:variant>
      <vt:variant>
        <vt:i4>8061045</vt:i4>
      </vt:variant>
      <vt:variant>
        <vt:i4>21</vt:i4>
      </vt:variant>
      <vt:variant>
        <vt:i4>0</vt:i4>
      </vt:variant>
      <vt:variant>
        <vt:i4>5</vt:i4>
      </vt:variant>
      <vt:variant>
        <vt:lpwstr>http://www.zakon.hr/cms.htm?id=266</vt:lpwstr>
      </vt:variant>
      <vt:variant>
        <vt:lpwstr/>
      </vt:variant>
      <vt:variant>
        <vt:i4>7864437</vt:i4>
      </vt:variant>
      <vt:variant>
        <vt:i4>18</vt:i4>
      </vt:variant>
      <vt:variant>
        <vt:i4>0</vt:i4>
      </vt:variant>
      <vt:variant>
        <vt:i4>5</vt:i4>
      </vt:variant>
      <vt:variant>
        <vt:lpwstr>http://www.zakon.hr/cms.htm?id=265</vt:lpwstr>
      </vt:variant>
      <vt:variant>
        <vt:lpwstr/>
      </vt:variant>
      <vt:variant>
        <vt:i4>7929973</vt:i4>
      </vt:variant>
      <vt:variant>
        <vt:i4>15</vt:i4>
      </vt:variant>
      <vt:variant>
        <vt:i4>0</vt:i4>
      </vt:variant>
      <vt:variant>
        <vt:i4>5</vt:i4>
      </vt:variant>
      <vt:variant>
        <vt:lpwstr>http://www.zakon.hr/cms.htm?id=264</vt:lpwstr>
      </vt:variant>
      <vt:variant>
        <vt:lpwstr/>
      </vt:variant>
      <vt:variant>
        <vt:i4>8257653</vt:i4>
      </vt:variant>
      <vt:variant>
        <vt:i4>12</vt:i4>
      </vt:variant>
      <vt:variant>
        <vt:i4>0</vt:i4>
      </vt:variant>
      <vt:variant>
        <vt:i4>5</vt:i4>
      </vt:variant>
      <vt:variant>
        <vt:lpwstr>http://www.zakon.hr/cms.htm?id=263</vt:lpwstr>
      </vt:variant>
      <vt:variant>
        <vt:lpwstr/>
      </vt:variant>
      <vt:variant>
        <vt:i4>8323189</vt:i4>
      </vt:variant>
      <vt:variant>
        <vt:i4>9</vt:i4>
      </vt:variant>
      <vt:variant>
        <vt:i4>0</vt:i4>
      </vt:variant>
      <vt:variant>
        <vt:i4>5</vt:i4>
      </vt:variant>
      <vt:variant>
        <vt:lpwstr>http://www.zakon.hr/cms.htm?id=262</vt:lpwstr>
      </vt:variant>
      <vt:variant>
        <vt:lpwstr/>
      </vt:variant>
      <vt:variant>
        <vt:i4>8126581</vt:i4>
      </vt:variant>
      <vt:variant>
        <vt:i4>6</vt:i4>
      </vt:variant>
      <vt:variant>
        <vt:i4>0</vt:i4>
      </vt:variant>
      <vt:variant>
        <vt:i4>5</vt:i4>
      </vt:variant>
      <vt:variant>
        <vt:lpwstr>http://www.zakon.hr/cms.htm?id=261</vt:lpwstr>
      </vt:variant>
      <vt:variant>
        <vt:lpwstr/>
      </vt:variant>
      <vt:variant>
        <vt:i4>8192117</vt:i4>
      </vt:variant>
      <vt:variant>
        <vt:i4>3</vt:i4>
      </vt:variant>
      <vt:variant>
        <vt:i4>0</vt:i4>
      </vt:variant>
      <vt:variant>
        <vt:i4>5</vt:i4>
      </vt:variant>
      <vt:variant>
        <vt:lpwstr>http://www.zakon.hr/cms.htm?id=260</vt:lpwstr>
      </vt:variant>
      <vt:variant>
        <vt:lpwstr/>
      </vt:variant>
      <vt:variant>
        <vt:i4>5046316</vt:i4>
      </vt:variant>
      <vt:variant>
        <vt:i4>0</vt:i4>
      </vt:variant>
      <vt:variant>
        <vt:i4>0</vt:i4>
      </vt:variant>
      <vt:variant>
        <vt:i4>5</vt:i4>
      </vt:variant>
      <vt:variant>
        <vt:lpwstr>http://www.opcina@blato.hr/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OBAVIJEST O RASPISIVANJU NATJEČAJA</dc:title>
  <dc:creator>SANDRA</dc:creator>
  <cp:lastModifiedBy>User</cp:lastModifiedBy>
  <cp:revision>13</cp:revision>
  <cp:lastPrinted>2026-02-13T11:17:00Z</cp:lastPrinted>
  <dcterms:created xsi:type="dcterms:W3CDTF">2026-01-19T07:46:00Z</dcterms:created>
  <dcterms:modified xsi:type="dcterms:W3CDTF">2026-02-13T11:41:00Z</dcterms:modified>
</cp:coreProperties>
</file>