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63" w:rsidRDefault="00826F63" w:rsidP="00826F63">
      <w:pPr>
        <w:jc w:val="right"/>
        <w:rPr>
          <w:noProof/>
          <w:lang w:eastAsia="hr-HR" w:bidi="ar-SA"/>
        </w:rPr>
      </w:pPr>
      <w:r>
        <w:rPr>
          <w:noProof/>
          <w:lang w:eastAsia="hr-HR" w:bidi="ar-SA"/>
        </w:rPr>
        <w:t xml:space="preserve">     PRIJEDLOG</w:t>
      </w:r>
    </w:p>
    <w:p w:rsidR="00826F63" w:rsidRDefault="00826F63">
      <w:pPr>
        <w:rPr>
          <w:noProof/>
          <w:lang w:eastAsia="hr-HR" w:bidi="ar-SA"/>
        </w:rPr>
      </w:pPr>
    </w:p>
    <w:p w:rsidR="00C61C32" w:rsidRDefault="00826F63">
      <w:pPr>
        <w:rPr>
          <w:rFonts w:ascii="Times New Roman" w:hAnsi="Times New Roman"/>
        </w:rPr>
      </w:pPr>
      <w:r>
        <w:rPr>
          <w:noProof/>
          <w:lang w:eastAsia="hr-HR" w:bidi="ar-SA"/>
        </w:rPr>
        <w:t xml:space="preserve">           </w:t>
      </w:r>
      <w:r>
        <w:rPr>
          <w:noProof/>
          <w:lang w:eastAsia="hr-HR" w:bidi="ar-SA"/>
        </w:rPr>
        <w:drawing>
          <wp:inline distT="0" distB="0" distL="0" distR="0">
            <wp:extent cx="481965" cy="628650"/>
            <wp:effectExtent l="0" t="0" r="0" b="0"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80" t="-519" r="-680" b="-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C32" w:rsidRDefault="00C61C32">
      <w:pPr>
        <w:rPr>
          <w:rFonts w:ascii="Times New Roman" w:hAnsi="Times New Roman"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DUBROVAČKO-NERETVANSKA ŽUPANIJA</w:t>
      </w:r>
    </w:p>
    <w:p w:rsidR="00C61C32" w:rsidRDefault="00C61C32">
      <w:pPr>
        <w:rPr>
          <w:rFonts w:ascii="Times New Roman" w:hAnsi="Times New Roman" w:cs="Times New Roman"/>
          <w:b/>
          <w:bCs/>
        </w:rPr>
      </w:pPr>
    </w:p>
    <w:p w:rsidR="00C61C32" w:rsidRDefault="00826F63">
      <w:pPr>
        <w:tabs>
          <w:tab w:val="left" w:pos="2688"/>
        </w:tabs>
        <w:ind w:left="708"/>
        <w:rPr>
          <w:rFonts w:ascii="Times New Roman" w:hAnsi="Times New Roman"/>
        </w:rPr>
      </w:pPr>
      <w:r>
        <w:rPr>
          <w:noProof/>
          <w:lang w:eastAsia="hr-HR" w:bidi="ar-SA"/>
        </w:rPr>
        <w:drawing>
          <wp:inline distT="0" distB="0" distL="0" distR="0">
            <wp:extent cx="460375" cy="581025"/>
            <wp:effectExtent l="0" t="0" r="0" b="0"/>
            <wp:docPr id="2" name="Sl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02" t="-259" r="-302" b="-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C32" w:rsidRDefault="00C61C32">
      <w:pPr>
        <w:tabs>
          <w:tab w:val="left" w:pos="2688"/>
        </w:tabs>
        <w:ind w:left="708"/>
        <w:rPr>
          <w:rFonts w:ascii="Times New Roman" w:hAnsi="Times New Roman" w:cs="Times New Roman"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OPĆINA BLATO</w:t>
      </w:r>
    </w:p>
    <w:p w:rsidR="00C61C32" w:rsidRDefault="00826F63">
      <w:pPr>
        <w:tabs>
          <w:tab w:val="left" w:pos="0"/>
          <w:tab w:val="left" w:pos="360"/>
          <w:tab w:val="left" w:pos="2160"/>
        </w:tabs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OPĆINSKO VIJEĆE</w:t>
      </w:r>
    </w:p>
    <w:p w:rsidR="00C61C32" w:rsidRDefault="00C61C32">
      <w:pPr>
        <w:rPr>
          <w:rFonts w:ascii="Times New Roman" w:hAnsi="Times New Roman" w:cs="Times New Roman"/>
          <w:b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KLASA: ___-__/__-__/__</w:t>
      </w: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URBROJ: ____-__-__/_-__-__</w:t>
      </w:r>
    </w:p>
    <w:p w:rsidR="00C61C32" w:rsidRDefault="00826F63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Blato, ______ 2026. godine</w:t>
      </w:r>
    </w:p>
    <w:p w:rsidR="00C61C32" w:rsidRDefault="00C61C32">
      <w:pPr>
        <w:rPr>
          <w:rFonts w:ascii="Times New Roman" w:hAnsi="Times New Roman" w:cs="Times New Roman"/>
        </w:rPr>
      </w:pPr>
    </w:p>
    <w:p w:rsidR="00C61C32" w:rsidRDefault="00826F63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Na temelju članka 39. stavka 2. i 4. Zakona o pomorskom dobru i morskim lukama (NN 83/23 dalje: Zakon), i članka 91. (Službeni glasnik Općine Blato 2/21), </w:t>
      </w:r>
      <w:r>
        <w:rPr>
          <w:rFonts w:ascii="Times New Roman" w:hAnsi="Times New Roman" w:cs="Times New Roman"/>
          <w:sz w:val="22"/>
          <w:szCs w:val="22"/>
        </w:rPr>
        <w:t>po prethodno dobivenoj suglasnosti DNŽ, (KLASA: __________________, URBROJ: __________________, od __</w:t>
      </w:r>
      <w:r>
        <w:rPr>
          <w:rFonts w:ascii="Times New Roman" w:hAnsi="Times New Roman" w:cs="Times New Roman"/>
          <w:sz w:val="22"/>
          <w:szCs w:val="22"/>
        </w:rPr>
        <w:t>.__.____ godine), Općinsko vijeće Općine Blato na svojoj __ sjednici, održanoj dana _______ godine donosi</w:t>
      </w:r>
    </w:p>
    <w:p w:rsidR="00C61C32" w:rsidRDefault="00C61C32">
      <w:pPr>
        <w:jc w:val="both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Odluku o Izmjenama i dopunama Plana</w:t>
      </w: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upravljanja pomorskim dobrom na području </w:t>
      </w: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Općine Blato za  period od 2024.-2028. godine</w:t>
      </w: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Članak 1.</w:t>
      </w:r>
    </w:p>
    <w:p w:rsidR="00C61C32" w:rsidRDefault="00C61C32">
      <w:pPr>
        <w:rPr>
          <w:rFonts w:ascii="Times New Roman" w:hAnsi="Times New Roman" w:cs="Times New Roman"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Mijenja se č</w:t>
      </w:r>
      <w:r>
        <w:rPr>
          <w:rFonts w:ascii="Times New Roman" w:hAnsi="Times New Roman" w:cs="Times New Roman"/>
        </w:rPr>
        <w:t xml:space="preserve">lanak 10. </w:t>
      </w:r>
      <w:r>
        <w:rPr>
          <w:rFonts w:ascii="Times New Roman" w:hAnsi="Times New Roman" w:cs="Times New Roman"/>
        </w:rPr>
        <w:t>Plana upravljanja pomorskim dobrom na području Općine Blato</w:t>
      </w:r>
      <w:r>
        <w:rPr>
          <w:rFonts w:ascii="Times New Roman" w:hAnsi="Times New Roman" w:cs="Times New Roman"/>
        </w:rPr>
        <w:t xml:space="preserve"> (Službeni glasnik Općine Blato br. </w:t>
      </w:r>
      <w:r>
        <w:rPr>
          <w:rFonts w:ascii="Times New Roman" w:hAnsi="Times New Roman" w:cs="Times New Roman"/>
        </w:rPr>
        <w:t>2/24</w:t>
      </w:r>
      <w:r>
        <w:rPr>
          <w:rFonts w:ascii="Times New Roman" w:hAnsi="Times New Roman" w:cs="Times New Roman"/>
        </w:rPr>
        <w:t xml:space="preserve">) i glasi: </w:t>
      </w: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„</w:t>
      </w:r>
      <w:r>
        <w:rPr>
          <w:rFonts w:ascii="Times New Roman" w:hAnsi="Times New Roman" w:cs="Times New Roman"/>
        </w:rPr>
        <w:t>Članak 10.</w:t>
      </w:r>
    </w:p>
    <w:p w:rsidR="00C61C32" w:rsidRDefault="00C61C32">
      <w:pPr>
        <w:jc w:val="both"/>
        <w:rPr>
          <w:rFonts w:ascii="Times New Roman" w:hAnsi="Times New Roman" w:cs="Times New Roman"/>
        </w:rPr>
      </w:pPr>
    </w:p>
    <w:p w:rsidR="00C61C32" w:rsidRDefault="00C61C32">
      <w:pPr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1. Popis djelatnosti iz Jedinstvenog popisa djelatnosti na pomorskom dobru koje se mogu obavljati na području Općine </w:t>
      </w:r>
      <w:r>
        <w:rPr>
          <w:rFonts w:ascii="Times New Roman" w:hAnsi="Times New Roman" w:cs="Times New Roman"/>
          <w:b/>
          <w:bCs/>
          <w:i/>
          <w:iCs/>
        </w:rPr>
        <w:t>Blato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C61C32" w:rsidRDefault="00826F63">
      <w:pPr>
        <w:pStyle w:val="BodyText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A) Na području Općine Blato mogu se obavljati slijedeće djelatnosti navedene u tablici 2. Jedinstvenog popisa djelatnosti na pomorskom dobru </w:t>
      </w:r>
    </w:p>
    <w:p w:rsidR="00C61C32" w:rsidRDefault="00826F63">
      <w:pPr>
        <w:pStyle w:val="BodyTex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Iznajmljivanje sredstava </w:t>
      </w:r>
    </w:p>
    <w:p w:rsidR="00C61C32" w:rsidRDefault="00826F63">
      <w:pPr>
        <w:pStyle w:val="BodyTex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Ugostiteljstvo i trgovina </w:t>
      </w:r>
    </w:p>
    <w:p w:rsidR="00C61C32" w:rsidRDefault="00826F63">
      <w:pPr>
        <w:pStyle w:val="BodyTex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Komercijalno-rekreacijski sadržaji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>B) Djelatnosti izn</w:t>
      </w:r>
      <w:r>
        <w:rPr>
          <w:rFonts w:ascii="Times New Roman" w:hAnsi="Times New Roman" w:cs="Times New Roman"/>
        </w:rPr>
        <w:t>ajmljivanja sredstava u smislu točke 3. A) pod a) ovog  plana mogu se obavljati iznajmljivanjem sredstava kako slijedi:</w:t>
      </w:r>
    </w:p>
    <w:p w:rsidR="00C61C32" w:rsidRDefault="00826F63">
      <w:pPr>
        <w:pStyle w:val="BodyTex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brodica na motorni pogon </w:t>
      </w:r>
    </w:p>
    <w:p w:rsidR="00C61C32" w:rsidRDefault="00826F63">
      <w:pPr>
        <w:pStyle w:val="BodyTex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jedrilica, brodica na vesla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skuter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dječji skuter do 2 kW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sredstvo za vuču s opremom (banana, tuba, guma, skije</w:t>
      </w:r>
      <w:r>
        <w:rPr>
          <w:rFonts w:ascii="Times New Roman" w:hAnsi="Times New Roman" w:cs="Times New Roman"/>
        </w:rPr>
        <w:t>, padobran i sl.)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daska za jedrenje, sandolina, pedalina i sl.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podmornica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pribor i oprema za ronjenje, kupanje i sl.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C) Djelatnost ugostiteljstva i trgovine u smislu točke 3. A) pod b) ovog Godišnjeg plana mogu se obavljati sredstvima kako slijedi: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montažni objekt do 12 m2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pripadajuća terasa objekta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štand (rukotvorine, igračke, suveniri i sl.)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ambulantna prodaja (škrinja, aparati za sladoled i sl.)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D) Djelatnost komercijalno-rekreacijskog sadržaja u smislu točke 3. A)  pod c) ovog  plana mogu se oba</w:t>
      </w:r>
      <w:r>
        <w:rPr>
          <w:rFonts w:ascii="Times New Roman" w:hAnsi="Times New Roman" w:cs="Times New Roman"/>
        </w:rPr>
        <w:t>vljati kako slijedi: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jumping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aqua park i drugi morski sadržaji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zabavni sadržaji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suncobrani, ležaljke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kulturne, komercijalne, zabavne i sportske priredbe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snimanje komercijalnog programa i reklamiranje</w:t>
      </w:r>
    </w:p>
    <w:p w:rsidR="00C61C32" w:rsidRDefault="00826F63">
      <w:pPr>
        <w:pStyle w:val="BodyTex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slikanje, fotografiranje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/>
        </w:rPr>
      </w:pPr>
    </w:p>
    <w:p w:rsidR="00C61C32" w:rsidRDefault="00826F63">
      <w:pPr>
        <w:pStyle w:val="BodyText"/>
        <w:spacing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2. Mikrolokacije</w:t>
      </w:r>
    </w:p>
    <w:p w:rsidR="00C61C32" w:rsidRDefault="00C61C32">
      <w:pPr>
        <w:pStyle w:val="BodyText"/>
        <w:spacing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C61C32" w:rsidRDefault="00826F63">
      <w:pPr>
        <w:pStyle w:val="BodyText"/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Mikro</w:t>
      </w:r>
      <w:r>
        <w:rPr>
          <w:rFonts w:ascii="Times New Roman" w:hAnsi="Times New Roman"/>
        </w:rPr>
        <w:t>lokacij</w:t>
      </w:r>
      <w:r>
        <w:rPr>
          <w:rFonts w:ascii="Times New Roman" w:hAnsi="Times New Roman"/>
        </w:rPr>
        <w:t>e za obavljanje djelatnosti utvrđene u toč. 3. B) ovog Plana:</w:t>
      </w:r>
    </w:p>
    <w:tbl>
      <w:tblPr>
        <w:tblW w:w="10320" w:type="dxa"/>
        <w:tblInd w:w="-343" w:type="dxa"/>
        <w:tblLook w:val="0000"/>
      </w:tblPr>
      <w:tblGrid>
        <w:gridCol w:w="3691"/>
        <w:gridCol w:w="1919"/>
        <w:gridCol w:w="3060"/>
        <w:gridCol w:w="1650"/>
      </w:tblGrid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Sredstvo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Mikrolokacija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Kat.čest.zem.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Količina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Brodica na motorni pogon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Gršćica mala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Gršćica vela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Prižba–Prišćapac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Prižba-Ratak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Prižba–Ravno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27474/3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27439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28362/8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27947/1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27737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18418/35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12916/2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12878/1082k.o.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12955/3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Jedrilica, brod na vesla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Skuter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Prižba-Prišćapac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Prižba-Ratak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Gršćica vela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28362/8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27947/1 k.o. Blato 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18418/341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12916/2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18418/35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27439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C61C32">
        <w:trPr>
          <w:trHeight w:val="70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Sredstvo za vuču s opremom (banana, tuba, guma, skije, padobran i </w:t>
            </w:r>
            <w:r>
              <w:rPr>
                <w:rFonts w:ascii="Times New Roman" w:hAnsi="Times New Roman" w:cs="Times New Roman"/>
              </w:rPr>
              <w:t>sl.)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Prižba-Ratak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27947/1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Daska za jedrenje, sandolina, pedalina, SUP, kajak i sl.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zahtjevu, ali: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1.korištenje izvan prirodnih plaža 150 metara od obale plaže 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Prižba-Ratak</w:t>
            </w: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Prišćapac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Gršćica vela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27947/1 k.o. Blato</w:t>
            </w: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28362/8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18418/341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27439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10 daski za jedrenje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pedalina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 sandoline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10 kajaka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 SUP</w:t>
            </w: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Podmornica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Pribor i oprema za ronjenje, </w:t>
            </w:r>
            <w:r>
              <w:rPr>
                <w:rFonts w:ascii="Times New Roman" w:hAnsi="Times New Roman" w:cs="Times New Roman"/>
              </w:rPr>
              <w:t>kupanje i sl.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Prišćapac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28362/8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61C32" w:rsidRDefault="00C61C32">
      <w:pPr>
        <w:pStyle w:val="BodyText"/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Mikrolokacije za obavljanje djelatnosti utvrđene u toč. 3. C) ovog Plana:</w:t>
      </w:r>
    </w:p>
    <w:tbl>
      <w:tblPr>
        <w:tblW w:w="10301" w:type="dxa"/>
        <w:tblInd w:w="-351" w:type="dxa"/>
        <w:tblLook w:val="0000"/>
      </w:tblPr>
      <w:tblGrid>
        <w:gridCol w:w="3687"/>
        <w:gridCol w:w="1951"/>
        <w:gridCol w:w="3035"/>
        <w:gridCol w:w="1628"/>
      </w:tblGrid>
      <w:tr w:rsidR="00C61C3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Sredstvo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Mikrolokacija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Kat.čest.zem.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Količina</w:t>
            </w:r>
          </w:p>
        </w:tc>
      </w:tr>
      <w:tr w:rsidR="00C61C3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Montažni objekti do 12 m2 i sl.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12955/3k.o.Blato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18417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27736 k.o. Blato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1C3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Pripadajuća terasa objekta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18417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18418/341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27736 k.o. Blato</w:t>
            </w:r>
          </w:p>
          <w:p w:rsidR="00C61C32" w:rsidRDefault="00826F63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12955/3k.o.Blato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1C3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Štand (rukotvorine, igračke, suveniri i sl.)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Po </w:t>
            </w:r>
            <w:r>
              <w:rPr>
                <w:rFonts w:ascii="Times New Roman" w:hAnsi="Times New Roman" w:cs="Times New Roman"/>
              </w:rPr>
              <w:t>zahtjevu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Ambulantna prodaja (škrinja, aparati za sladoled i sl.)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18418/341 k.o. Blato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61C32" w:rsidRDefault="00C61C32">
      <w:pPr>
        <w:pStyle w:val="BodyText"/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-za montažne objekte potrebno je posjedovati valjane akte za obavljanje djelatnosti minimalne tehničke uvjete za rad sukladno odredbama </w:t>
      </w:r>
      <w:r>
        <w:rPr>
          <w:rFonts w:ascii="Times New Roman" w:hAnsi="Times New Roman" w:cs="Times New Roman"/>
        </w:rPr>
        <w:t>Zakona o gradnji</w:t>
      </w:r>
    </w:p>
    <w:p w:rsidR="00C61C32" w:rsidRDefault="00C61C32">
      <w:pPr>
        <w:pStyle w:val="BodyText"/>
        <w:spacing w:line="240" w:lineRule="auto"/>
        <w:ind w:firstLine="720"/>
        <w:jc w:val="both"/>
        <w:rPr>
          <w:rFonts w:ascii="Times New Roman" w:hAnsi="Times New Roman" w:cs="Times New Roman"/>
        </w:rPr>
      </w:pPr>
    </w:p>
    <w:p w:rsidR="00C61C32" w:rsidRDefault="00826F63">
      <w:pPr>
        <w:pStyle w:val="BodyText"/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Mikrolokacije za obavljanje djelatnosti utvrđene u toč. 3.D) ovog Plana:</w:t>
      </w:r>
    </w:p>
    <w:tbl>
      <w:tblPr>
        <w:tblW w:w="10320" w:type="dxa"/>
        <w:tblInd w:w="-382" w:type="dxa"/>
        <w:tblLook w:val="0000"/>
      </w:tblPr>
      <w:tblGrid>
        <w:gridCol w:w="3734"/>
        <w:gridCol w:w="1936"/>
        <w:gridCol w:w="3000"/>
        <w:gridCol w:w="1650"/>
      </w:tblGrid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Sredstvo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Mikrolokacija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Kat.čest.zem.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Količina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Aqua park i drugi morski sadržaji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Prižba-Ratak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27947/1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Zabavni sadržaji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Po </w:t>
            </w:r>
            <w:r>
              <w:rPr>
                <w:rFonts w:ascii="Times New Roman" w:hAnsi="Times New Roman" w:cs="Times New Roman"/>
              </w:rPr>
              <w:t>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Prižba-Ratak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27947/1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Suncobrani, ležaljke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Prižba</w:t>
            </w: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Prižba-Prišćapac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Prigradica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Karbuni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Gršćica vela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Bristva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27947/1 k.o. Blato</w:t>
            </w:r>
          </w:p>
          <w:p w:rsidR="00C61C32" w:rsidRDefault="00C61C32">
            <w:pPr>
              <w:pStyle w:val="BodyText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27736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28362/8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18418/341 k.o. Blato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12916/2 k.o. Blato</w:t>
            </w:r>
          </w:p>
          <w:p w:rsidR="00C61C32" w:rsidRDefault="00826F6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13539/2 k.o. Blato</w:t>
            </w:r>
          </w:p>
          <w:p w:rsidR="00C61C32" w:rsidRDefault="00826F63">
            <w:pPr>
              <w:spacing w:before="171" w:after="171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16757/38 k.o. Blato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 suncobrana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40 ležaljki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  <w:p w:rsidR="00C61C32" w:rsidRDefault="00826F63">
            <w:pPr>
              <w:pStyle w:val="BodyText"/>
              <w:spacing w:line="240" w:lineRule="auto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 zahtjevu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Kulturne, komercijalne, zabavne, sportske priredbe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Po zahtjevu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Snimanje komercijalnog programa i </w:t>
            </w:r>
            <w:r>
              <w:rPr>
                <w:rFonts w:ascii="Times New Roman" w:hAnsi="Times New Roman" w:cs="Times New Roman"/>
              </w:rPr>
              <w:t>reklamiranje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  <w:tr w:rsidR="00C61C32"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Slikanje, fotografiranje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1C32" w:rsidRDefault="00C61C32">
            <w:pPr>
              <w:pStyle w:val="BodyText"/>
              <w:snapToGri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C32" w:rsidRDefault="00826F63">
            <w:pPr>
              <w:pStyle w:val="BodyText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 zahtjevu</w:t>
            </w:r>
          </w:p>
        </w:tc>
      </w:tr>
    </w:tbl>
    <w:p w:rsidR="00C61C32" w:rsidRDefault="00826F63">
      <w:pPr>
        <w:pStyle w:val="BodyText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„</w:t>
      </w: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C61C32">
      <w:pPr>
        <w:jc w:val="center"/>
        <w:rPr>
          <w:rFonts w:ascii="Times New Roman" w:hAnsi="Times New Roman" w:cs="Times New Roman"/>
        </w:rPr>
      </w:pPr>
    </w:p>
    <w:p w:rsidR="00C61C32" w:rsidRDefault="00826F63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Članak 2.</w:t>
      </w:r>
    </w:p>
    <w:p w:rsidR="00C61C32" w:rsidRDefault="00C61C32">
      <w:pPr>
        <w:rPr>
          <w:rFonts w:ascii="Times New Roman" w:hAnsi="Times New Roman" w:cs="Times New Roman"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  <w:t>O</w:t>
      </w:r>
      <w:r>
        <w:rPr>
          <w:rFonts w:ascii="Times New Roman" w:hAnsi="Times New Roman" w:cs="Times New Roman"/>
        </w:rPr>
        <w:t>va Odluka o Izmjenama i dopunama</w:t>
      </w:r>
      <w:r>
        <w:rPr>
          <w:rFonts w:ascii="Times New Roman" w:hAnsi="Times New Roman" w:cs="Times New Roman"/>
        </w:rPr>
        <w:t xml:space="preserve"> Plana </w:t>
      </w:r>
      <w:r>
        <w:rPr>
          <w:rFonts w:ascii="Times New Roman" w:hAnsi="Times New Roman" w:cs="Times New Roman"/>
        </w:rPr>
        <w:t>upravljanja pomorskim dobrom na području</w:t>
      </w:r>
      <w:r>
        <w:rPr>
          <w:rFonts w:ascii="Times New Roman" w:hAnsi="Times New Roman" w:cs="Times New Roman"/>
        </w:rPr>
        <w:t xml:space="preserve"> Općine Blato za period 2024.-2028. godine stupa na snagu osmog dana </w:t>
      </w:r>
      <w:r>
        <w:rPr>
          <w:rFonts w:ascii="Times New Roman" w:hAnsi="Times New Roman" w:cs="Times New Roman"/>
        </w:rPr>
        <w:t xml:space="preserve">od objave u </w:t>
      </w:r>
      <w:r>
        <w:rPr>
          <w:rFonts w:ascii="Times New Roman" w:eastAsia="Times New Roman" w:hAnsi="Times New Roman" w:cs="Times New Roman"/>
        </w:rPr>
        <w:t>„</w:t>
      </w:r>
      <w:r>
        <w:rPr>
          <w:rFonts w:ascii="Times New Roman" w:hAnsi="Times New Roman" w:cs="Times New Roman"/>
        </w:rPr>
        <w:t>Službenom glasniku Općine Blato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. </w:t>
      </w:r>
    </w:p>
    <w:p w:rsidR="00C61C32" w:rsidRDefault="00C61C32">
      <w:pPr>
        <w:rPr>
          <w:rFonts w:ascii="Times New Roman" w:hAnsi="Times New Roman" w:cs="Times New Roman"/>
        </w:rPr>
      </w:pPr>
    </w:p>
    <w:p w:rsidR="00C61C32" w:rsidRDefault="00C61C32">
      <w:pPr>
        <w:rPr>
          <w:rFonts w:ascii="Times New Roman" w:hAnsi="Times New Roman" w:cs="Times New Roman"/>
        </w:rPr>
      </w:pP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OPĆINSKO VIJEĆE</w:t>
      </w: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PREDSJEDNICA</w:t>
      </w:r>
    </w:p>
    <w:p w:rsidR="00C61C32" w:rsidRDefault="00826F63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Franciska Jurišić Bačić, mag.bibl., v.r.</w:t>
      </w:r>
    </w:p>
    <w:p w:rsidR="00C61C32" w:rsidRDefault="00C61C32">
      <w:pPr>
        <w:rPr>
          <w:rFonts w:ascii="Times New Roman" w:hAnsi="Times New Roman"/>
        </w:rPr>
      </w:pPr>
    </w:p>
    <w:p w:rsidR="00C61C32" w:rsidRDefault="00C61C32">
      <w:pPr>
        <w:rPr>
          <w:rFonts w:ascii="Times New Roman" w:hAnsi="Times New Roman"/>
        </w:rPr>
      </w:pPr>
    </w:p>
    <w:p w:rsidR="00C61C32" w:rsidRDefault="00C61C32">
      <w:pPr>
        <w:rPr>
          <w:rFonts w:ascii="Times New Roman" w:hAnsi="Times New Roman"/>
        </w:rPr>
      </w:pPr>
    </w:p>
    <w:p w:rsidR="00C61C32" w:rsidRDefault="00C61C32">
      <w:pPr>
        <w:rPr>
          <w:rFonts w:ascii="Times New Roman" w:hAnsi="Times New Roman"/>
        </w:rPr>
      </w:pPr>
    </w:p>
    <w:p w:rsidR="00C61C32" w:rsidRDefault="00C61C32">
      <w:pPr>
        <w:rPr>
          <w:rFonts w:ascii="Times New Roman" w:hAnsi="Times New Roman"/>
        </w:rPr>
      </w:pPr>
    </w:p>
    <w:p w:rsidR="00C61C32" w:rsidRDefault="00826F63">
      <w:pPr>
        <w:jc w:val="center"/>
        <w:rPr>
          <w:b/>
          <w:bCs/>
        </w:rPr>
      </w:pPr>
      <w:r>
        <w:rPr>
          <w:b/>
          <w:bCs/>
        </w:rPr>
        <w:t>Obrazloženje</w:t>
      </w:r>
    </w:p>
    <w:p w:rsidR="00C61C32" w:rsidRDefault="00826F63">
      <w:r>
        <w:t xml:space="preserve">Temeljem članka 39. </w:t>
      </w:r>
      <w:r>
        <w:t>stavka 9. Zakona o pomorskom dobru i morskim lukama (Narodne novine broj 83/23) Općina Blato</w:t>
      </w:r>
      <w:r>
        <w:t xml:space="preserve"> je zatražila</w:t>
      </w:r>
      <w:r>
        <w:t xml:space="preserve"> suglasnost Upravnog odjela za prostorno uređenje i gradnju Dubrovačko-neretvanske županije nakon provedenog javnog savjetovanja. Predmetna suglasnost </w:t>
      </w:r>
      <w:r>
        <w:t xml:space="preserve">izdana je 10. prosinca 2025. godine, KLASA:350-01/25-10/000365, URBROJ: 2117-23-1/2-25-0002. </w:t>
      </w:r>
    </w:p>
    <w:p w:rsidR="00C61C32" w:rsidRDefault="00826F63">
      <w:r>
        <w:t xml:space="preserve">Izmjene i dopune </w:t>
      </w:r>
      <w:r>
        <w:t xml:space="preserve">Plana </w:t>
      </w:r>
      <w:r>
        <w:rPr>
          <w:rFonts w:cs="Times New Roman"/>
        </w:rPr>
        <w:t xml:space="preserve">upravljanja pomorskim dobrom na području Općine Blato za  period od 2024.-2028. godine odnose se na izmjenu članka 10. </w:t>
      </w:r>
      <w:r>
        <w:rPr>
          <w:rFonts w:cs="Times New Roman"/>
        </w:rPr>
        <w:t>točka 2. Mikrolokaci</w:t>
      </w:r>
      <w:r>
        <w:rPr>
          <w:rFonts w:cs="Times New Roman"/>
        </w:rPr>
        <w:t xml:space="preserve">je. </w:t>
      </w:r>
    </w:p>
    <w:p w:rsidR="00C61C32" w:rsidRDefault="00826F63">
      <w:r>
        <w:rPr>
          <w:rFonts w:cs="Times New Roman"/>
        </w:rPr>
        <w:t xml:space="preserve">Izmjene: 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>Dodavanje kat.čest.zem. 16757/38 K.O. Blato, Bristva, iznajmljivanje suncobrana i ležaljki, broj sredstava po zahtjevu;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>Dodavanje kat.čest.zem. 27439 K.O. Blato, Gršćica Vela, iznajmljivanje skutera, 2 sredstva;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>Dodavanje kat.čest.zem. 18418</w:t>
      </w:r>
      <w:r>
        <w:rPr>
          <w:rFonts w:cs="Times New Roman"/>
        </w:rPr>
        <w:t>/35 K.O. Blato, Prigradica, iznajmljivanje skutera, 3 sredstva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>Dodavanje kat.čest.zem. 18418/341 K.O. Blato, Prigradica, iznajmljivanje skutera, 3 sredstva;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 xml:space="preserve">Dodavanje kat.čest.zem. 27947/1 K.O. Blato, Prižba, iznajmljivanje suncobrana i ležaljki, 40 </w:t>
      </w:r>
      <w:r>
        <w:rPr>
          <w:rFonts w:cs="Times New Roman"/>
        </w:rPr>
        <w:t>suncobrana;</w:t>
      </w:r>
    </w:p>
    <w:p w:rsidR="00C61C32" w:rsidRDefault="00826F63">
      <w:pPr>
        <w:numPr>
          <w:ilvl w:val="0"/>
          <w:numId w:val="7"/>
        </w:numPr>
      </w:pPr>
      <w:r>
        <w:rPr>
          <w:rFonts w:cs="Times New Roman"/>
        </w:rPr>
        <w:t>Dodavanje kat.čest.zem. 27947/1 K.O. Blato, Prižba-Ratak, iznajmljivanje Daska za jedrenje, sandolina, pedalina, SUP, kajak i sl., 5 pedalina.</w:t>
      </w:r>
    </w:p>
    <w:p w:rsidR="00C61C32" w:rsidRDefault="00C61C32">
      <w:pPr>
        <w:rPr>
          <w:rFonts w:cs="Times New Roman"/>
        </w:rPr>
      </w:pPr>
    </w:p>
    <w:p w:rsidR="00C61C32" w:rsidRDefault="00C61C32">
      <w:pPr>
        <w:rPr>
          <w:rFonts w:cs="Times New Roman"/>
        </w:rPr>
      </w:pPr>
    </w:p>
    <w:p w:rsidR="00C61C32" w:rsidRDefault="00826F63">
      <w:pPr>
        <w:jc w:val="right"/>
      </w:pPr>
      <w:r>
        <w:rPr>
          <w:rFonts w:cs="Times New Roman"/>
        </w:rPr>
        <w:t>OPĆINSKI NAČELNIK</w:t>
      </w:r>
    </w:p>
    <w:p w:rsidR="00C61C32" w:rsidRDefault="00826F63">
      <w:pPr>
        <w:jc w:val="right"/>
      </w:pPr>
      <w:r>
        <w:rPr>
          <w:rFonts w:cs="Times New Roman"/>
        </w:rPr>
        <w:t>Jurica Petković, mag.pol. et forens.</w:t>
      </w:r>
    </w:p>
    <w:sectPr w:rsidR="00C61C32" w:rsidSect="00C61C32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7133C"/>
    <w:multiLevelType w:val="multilevel"/>
    <w:tmpl w:val="346469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8BD41EF"/>
    <w:multiLevelType w:val="multilevel"/>
    <w:tmpl w:val="4E684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06577D9"/>
    <w:multiLevelType w:val="multilevel"/>
    <w:tmpl w:val="1FD0E9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ill Sans MT" w:hAnsi="Gill Sans MT" w:cs="Arial" w:hint="default"/>
        <w:sz w:val="22"/>
        <w:szCs w:val="22"/>
        <w:lang w:val="hr-H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6F8782D"/>
    <w:multiLevelType w:val="multilevel"/>
    <w:tmpl w:val="EFF4E9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4847973"/>
    <w:multiLevelType w:val="multilevel"/>
    <w:tmpl w:val="0748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7D35091"/>
    <w:multiLevelType w:val="multilevel"/>
    <w:tmpl w:val="22128C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ill Sans MT" w:hAnsi="Gill Sans MT" w:cs="Arial" w:hint="default"/>
        <w:sz w:val="22"/>
        <w:szCs w:val="22"/>
        <w:lang w:val="hr-H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BB82FCC"/>
    <w:multiLevelType w:val="multilevel"/>
    <w:tmpl w:val="D6B2E5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ill Sans MT" w:hAnsi="Gill Sans MT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C61C32"/>
    <w:rsid w:val="00826F63"/>
    <w:rsid w:val="00C6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C32"/>
    <w:rPr>
      <w:sz w:val="24"/>
    </w:rPr>
  </w:style>
  <w:style w:type="paragraph" w:styleId="Heading1">
    <w:name w:val="heading 1"/>
    <w:basedOn w:val="Normal"/>
    <w:next w:val="Normal"/>
    <w:qFormat/>
    <w:rsid w:val="00C61C32"/>
    <w:pPr>
      <w:keepNext/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bolinumeriranja">
    <w:name w:val="Simboli numeriranja"/>
    <w:qFormat/>
    <w:rsid w:val="00C61C32"/>
  </w:style>
  <w:style w:type="paragraph" w:customStyle="1" w:styleId="Stilnaslova">
    <w:name w:val="Stil naslova"/>
    <w:basedOn w:val="Normal"/>
    <w:next w:val="BodyText"/>
    <w:qFormat/>
    <w:rsid w:val="00C61C3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C61C32"/>
    <w:pPr>
      <w:spacing w:after="140" w:line="276" w:lineRule="auto"/>
    </w:pPr>
  </w:style>
  <w:style w:type="paragraph" w:styleId="List">
    <w:name w:val="List"/>
    <w:basedOn w:val="BodyText"/>
    <w:rsid w:val="00C61C32"/>
  </w:style>
  <w:style w:type="paragraph" w:styleId="Caption">
    <w:name w:val="caption"/>
    <w:basedOn w:val="Normal"/>
    <w:qFormat/>
    <w:rsid w:val="00C61C3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C61C32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6F63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F63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5691</Characters>
  <Application>Microsoft Office Word</Application>
  <DocSecurity>0</DocSecurity>
  <Lines>47</Lines>
  <Paragraphs>13</Paragraphs>
  <ScaleCrop>false</ScaleCrop>
  <Company>Grizli777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2026-01-15T13:38:00Z</dcterms:created>
  <dcterms:modified xsi:type="dcterms:W3CDTF">2026-01-15T13:38:00Z</dcterms:modified>
  <dc:language>hr-HR</dc:language>
</cp:coreProperties>
</file>