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1E7D" w:rsidRDefault="001D3D99" w:rsidP="007A0842">
      <w:pPr>
        <w:jc w:val="right"/>
        <w:rPr>
          <w:rFonts w:cs="David"/>
          <w:sz w:val="24"/>
          <w:szCs w:val="24"/>
        </w:rPr>
      </w:pPr>
      <w:r w:rsidRPr="001D3D99">
        <w:rPr>
          <w:rFonts w:cs="David"/>
          <w:sz w:val="24"/>
          <w:szCs w:val="24"/>
        </w:rPr>
        <w:t>PRIJEDLOG</w:t>
      </w:r>
    </w:p>
    <w:p w:rsidR="001D3D99" w:rsidRDefault="001D3D99" w:rsidP="001D3D99">
      <w:pPr>
        <w:jc w:val="left"/>
        <w:rPr>
          <w:rFonts w:cs="David"/>
          <w:sz w:val="24"/>
          <w:szCs w:val="24"/>
        </w:rPr>
      </w:pPr>
    </w:p>
    <w:p w:rsidR="00CC5FB1" w:rsidRDefault="001D3D99" w:rsidP="00B15E7F">
      <w:pPr>
        <w:jc w:val="both"/>
        <w:rPr>
          <w:rFonts w:cs="David"/>
          <w:sz w:val="24"/>
          <w:szCs w:val="24"/>
        </w:rPr>
      </w:pPr>
      <w:r>
        <w:rPr>
          <w:rFonts w:cs="David"/>
          <w:sz w:val="24"/>
          <w:szCs w:val="24"/>
        </w:rPr>
        <w:t>Na temelju članka 98. stavka 1. Zakona o komunalnom gospodarstvu (Narodne novine broj 68</w:t>
      </w:r>
      <w:r w:rsidR="00CC5FB1">
        <w:rPr>
          <w:rFonts w:cs="David"/>
          <w:sz w:val="24"/>
          <w:szCs w:val="24"/>
        </w:rPr>
        <w:t>/18</w:t>
      </w:r>
      <w:r w:rsidR="00AD006C">
        <w:rPr>
          <w:rFonts w:cs="David"/>
          <w:sz w:val="24"/>
          <w:szCs w:val="24"/>
        </w:rPr>
        <w:t>,</w:t>
      </w:r>
      <w:r w:rsidR="00CC5FB1">
        <w:rPr>
          <w:rFonts w:cs="David"/>
          <w:sz w:val="24"/>
          <w:szCs w:val="24"/>
        </w:rPr>
        <w:t xml:space="preserve"> 110/18</w:t>
      </w:r>
      <w:r w:rsidR="00C805B5">
        <w:rPr>
          <w:rFonts w:cs="David"/>
          <w:sz w:val="24"/>
          <w:szCs w:val="24"/>
        </w:rPr>
        <w:t>,</w:t>
      </w:r>
      <w:r w:rsidR="00AD006C">
        <w:rPr>
          <w:rFonts w:cs="David"/>
          <w:sz w:val="24"/>
          <w:szCs w:val="24"/>
        </w:rPr>
        <w:t xml:space="preserve"> 32/20</w:t>
      </w:r>
      <w:r w:rsidR="00C805B5">
        <w:rPr>
          <w:rFonts w:cs="David"/>
          <w:sz w:val="24"/>
          <w:szCs w:val="24"/>
        </w:rPr>
        <w:t xml:space="preserve"> i 145/24</w:t>
      </w:r>
      <w:r w:rsidR="00CC5FB1">
        <w:rPr>
          <w:rFonts w:cs="David"/>
          <w:sz w:val="24"/>
          <w:szCs w:val="24"/>
        </w:rPr>
        <w:t xml:space="preserve">) i članka </w:t>
      </w:r>
      <w:r w:rsidR="00C805B5">
        <w:rPr>
          <w:rFonts w:cs="David"/>
          <w:sz w:val="24"/>
          <w:szCs w:val="24"/>
        </w:rPr>
        <w:t>28</w:t>
      </w:r>
      <w:r w:rsidR="00CC5FB1">
        <w:rPr>
          <w:rFonts w:cs="David"/>
          <w:sz w:val="24"/>
          <w:szCs w:val="24"/>
        </w:rPr>
        <w:t xml:space="preserve">. Statuta Općine Blato (Službeni glasnik Općine Blato br. </w:t>
      </w:r>
      <w:r w:rsidR="00AD006C">
        <w:rPr>
          <w:rFonts w:cs="David"/>
          <w:sz w:val="24"/>
          <w:szCs w:val="24"/>
        </w:rPr>
        <w:t>2</w:t>
      </w:r>
      <w:r w:rsidR="00CC5FB1">
        <w:rPr>
          <w:rFonts w:cs="David"/>
          <w:sz w:val="24"/>
          <w:szCs w:val="24"/>
        </w:rPr>
        <w:t>/20</w:t>
      </w:r>
      <w:r w:rsidR="00AD006C">
        <w:rPr>
          <w:rFonts w:cs="David"/>
          <w:sz w:val="24"/>
          <w:szCs w:val="24"/>
        </w:rPr>
        <w:t>21</w:t>
      </w:r>
      <w:r w:rsidR="00CC5FB1">
        <w:rPr>
          <w:rFonts w:cs="David"/>
          <w:sz w:val="24"/>
          <w:szCs w:val="24"/>
        </w:rPr>
        <w:t>) Općinsko vijeće Općine Blato, na svojoj .............. sjednici održanoj ........................... 20</w:t>
      </w:r>
      <w:r w:rsidR="00AD006C">
        <w:rPr>
          <w:rFonts w:cs="David"/>
          <w:sz w:val="24"/>
          <w:szCs w:val="24"/>
        </w:rPr>
        <w:t>2</w:t>
      </w:r>
      <w:r w:rsidR="00C805B5">
        <w:rPr>
          <w:rFonts w:cs="David"/>
          <w:sz w:val="24"/>
          <w:szCs w:val="24"/>
        </w:rPr>
        <w:t>5</w:t>
      </w:r>
      <w:r w:rsidR="00CC5FB1">
        <w:rPr>
          <w:rFonts w:cs="David"/>
          <w:sz w:val="24"/>
          <w:szCs w:val="24"/>
        </w:rPr>
        <w:t xml:space="preserve">. godine, donosi </w:t>
      </w:r>
    </w:p>
    <w:p w:rsidR="00CC5FB1" w:rsidRDefault="00CC5FB1" w:rsidP="001D3D99">
      <w:pPr>
        <w:jc w:val="left"/>
        <w:rPr>
          <w:rFonts w:cs="David"/>
          <w:sz w:val="24"/>
          <w:szCs w:val="24"/>
        </w:rPr>
      </w:pPr>
    </w:p>
    <w:p w:rsidR="00CC5FB1" w:rsidRDefault="00CC5FB1" w:rsidP="00B15E7F">
      <w:pPr>
        <w:rPr>
          <w:rFonts w:cs="David"/>
          <w:sz w:val="24"/>
          <w:szCs w:val="24"/>
        </w:rPr>
      </w:pPr>
      <w:r>
        <w:rPr>
          <w:rFonts w:cs="David"/>
          <w:sz w:val="24"/>
          <w:szCs w:val="24"/>
        </w:rPr>
        <w:t>ODLUKU</w:t>
      </w:r>
    </w:p>
    <w:p w:rsidR="00CC5FB1" w:rsidRDefault="00B15E7F" w:rsidP="00B15E7F">
      <w:pPr>
        <w:rPr>
          <w:rFonts w:cs="David"/>
          <w:sz w:val="24"/>
          <w:szCs w:val="24"/>
        </w:rPr>
      </w:pPr>
      <w:r>
        <w:rPr>
          <w:rFonts w:cs="David"/>
          <w:sz w:val="24"/>
          <w:szCs w:val="24"/>
        </w:rPr>
        <w:t>o</w:t>
      </w:r>
      <w:r w:rsidR="00CC5FB1">
        <w:rPr>
          <w:rFonts w:cs="David"/>
          <w:sz w:val="24"/>
          <w:szCs w:val="24"/>
        </w:rPr>
        <w:t xml:space="preserve"> vrijednosti boda za izračun komunalne naknade (B)</w:t>
      </w:r>
    </w:p>
    <w:p w:rsidR="00CC5FB1" w:rsidRDefault="00CC5FB1" w:rsidP="00B15E7F">
      <w:pPr>
        <w:rPr>
          <w:rFonts w:cs="David"/>
          <w:sz w:val="24"/>
          <w:szCs w:val="24"/>
        </w:rPr>
      </w:pPr>
    </w:p>
    <w:p w:rsidR="00CC5FB1" w:rsidRDefault="00CC5FB1" w:rsidP="00B15E7F">
      <w:pPr>
        <w:rPr>
          <w:rFonts w:cs="David"/>
          <w:sz w:val="24"/>
          <w:szCs w:val="24"/>
        </w:rPr>
      </w:pPr>
      <w:r>
        <w:rPr>
          <w:rFonts w:cs="David"/>
          <w:sz w:val="24"/>
          <w:szCs w:val="24"/>
        </w:rPr>
        <w:t>Članak 1.</w:t>
      </w:r>
    </w:p>
    <w:p w:rsidR="00CC5FB1" w:rsidRDefault="00CC5FB1" w:rsidP="001D3D99">
      <w:pPr>
        <w:jc w:val="left"/>
        <w:rPr>
          <w:rFonts w:cs="David"/>
          <w:sz w:val="24"/>
          <w:szCs w:val="24"/>
        </w:rPr>
      </w:pPr>
    </w:p>
    <w:p w:rsidR="0002151B" w:rsidRDefault="00CC5FB1" w:rsidP="00B15E7F">
      <w:pPr>
        <w:jc w:val="both"/>
        <w:rPr>
          <w:rFonts w:cs="David"/>
          <w:sz w:val="24"/>
          <w:szCs w:val="24"/>
        </w:rPr>
      </w:pPr>
      <w:r>
        <w:rPr>
          <w:rFonts w:cs="David"/>
          <w:sz w:val="24"/>
          <w:szCs w:val="24"/>
        </w:rPr>
        <w:tab/>
      </w:r>
      <w:r w:rsidR="0002151B">
        <w:rPr>
          <w:rFonts w:cs="David"/>
          <w:sz w:val="24"/>
          <w:szCs w:val="24"/>
        </w:rPr>
        <w:t>Ovom Odlukom određuje se vrijednost boda komunalne naknade (B) za utvrđivanje iznosa komunalne naknade  na području Općine Blato.</w:t>
      </w:r>
    </w:p>
    <w:p w:rsidR="0002151B" w:rsidRDefault="0002151B" w:rsidP="00B15E7F">
      <w:pPr>
        <w:jc w:val="both"/>
        <w:rPr>
          <w:rFonts w:cs="David"/>
          <w:sz w:val="24"/>
          <w:szCs w:val="24"/>
        </w:rPr>
      </w:pPr>
    </w:p>
    <w:p w:rsidR="0002151B" w:rsidRDefault="0002151B" w:rsidP="00B15E7F">
      <w:pPr>
        <w:rPr>
          <w:rFonts w:cs="David"/>
          <w:sz w:val="24"/>
          <w:szCs w:val="24"/>
        </w:rPr>
      </w:pPr>
      <w:r>
        <w:rPr>
          <w:rFonts w:cs="David"/>
          <w:sz w:val="24"/>
          <w:szCs w:val="24"/>
        </w:rPr>
        <w:t>Članak 2.</w:t>
      </w:r>
    </w:p>
    <w:p w:rsidR="0002151B" w:rsidRDefault="0002151B" w:rsidP="001D3D99">
      <w:pPr>
        <w:jc w:val="left"/>
        <w:rPr>
          <w:rFonts w:cs="David"/>
          <w:sz w:val="24"/>
          <w:szCs w:val="24"/>
        </w:rPr>
      </w:pPr>
    </w:p>
    <w:p w:rsidR="0002151B" w:rsidRDefault="0002151B" w:rsidP="00B15E7F">
      <w:pPr>
        <w:jc w:val="both"/>
        <w:rPr>
          <w:rFonts w:cs="David"/>
          <w:sz w:val="24"/>
          <w:szCs w:val="24"/>
        </w:rPr>
      </w:pPr>
      <w:r>
        <w:rPr>
          <w:rFonts w:cs="David"/>
          <w:sz w:val="24"/>
          <w:szCs w:val="24"/>
        </w:rPr>
        <w:tab/>
        <w:t>Vrijednost boda jednaka je godišnjem iznosu komunalne naknade po četvornom metru (m2) korisne površine stambenog prostora u prvoj zoni Općine Blato.</w:t>
      </w:r>
    </w:p>
    <w:p w:rsidR="0002151B" w:rsidRDefault="0002151B" w:rsidP="00B15E7F">
      <w:pPr>
        <w:jc w:val="both"/>
        <w:rPr>
          <w:rFonts w:cs="David"/>
          <w:sz w:val="24"/>
          <w:szCs w:val="24"/>
        </w:rPr>
      </w:pPr>
    </w:p>
    <w:p w:rsidR="0002151B" w:rsidRDefault="0002151B" w:rsidP="00B15E7F">
      <w:pPr>
        <w:rPr>
          <w:rFonts w:cs="David"/>
          <w:sz w:val="24"/>
          <w:szCs w:val="24"/>
        </w:rPr>
      </w:pPr>
      <w:r>
        <w:rPr>
          <w:rFonts w:cs="David"/>
          <w:sz w:val="24"/>
          <w:szCs w:val="24"/>
        </w:rPr>
        <w:t>Članak 3.</w:t>
      </w:r>
    </w:p>
    <w:p w:rsidR="0002151B" w:rsidRDefault="0002151B" w:rsidP="00B15E7F">
      <w:pPr>
        <w:rPr>
          <w:rFonts w:cs="David"/>
          <w:sz w:val="24"/>
          <w:szCs w:val="24"/>
        </w:rPr>
      </w:pPr>
    </w:p>
    <w:p w:rsidR="0002151B" w:rsidRDefault="0002151B" w:rsidP="00B15E7F">
      <w:pPr>
        <w:jc w:val="both"/>
        <w:rPr>
          <w:rFonts w:cs="David"/>
          <w:sz w:val="24"/>
          <w:szCs w:val="24"/>
        </w:rPr>
      </w:pPr>
      <w:r>
        <w:rPr>
          <w:rFonts w:cs="David"/>
          <w:sz w:val="24"/>
          <w:szCs w:val="24"/>
        </w:rPr>
        <w:tab/>
        <w:t>Vrijednost boda iz članka 2. Ove Odluke određuje se u visini od</w:t>
      </w:r>
      <w:r w:rsidR="00E70028">
        <w:rPr>
          <w:rFonts w:cs="David"/>
          <w:sz w:val="24"/>
          <w:szCs w:val="24"/>
        </w:rPr>
        <w:t xml:space="preserve"> 0,</w:t>
      </w:r>
      <w:r w:rsidR="009D048A">
        <w:rPr>
          <w:rFonts w:cs="David"/>
          <w:sz w:val="24"/>
          <w:szCs w:val="24"/>
        </w:rPr>
        <w:t>5</w:t>
      </w:r>
      <w:r w:rsidR="005D549E">
        <w:rPr>
          <w:rFonts w:cs="David"/>
          <w:sz w:val="24"/>
          <w:szCs w:val="24"/>
        </w:rPr>
        <w:t>7</w:t>
      </w:r>
      <w:r w:rsidR="00734CAF">
        <w:rPr>
          <w:rFonts w:cs="David"/>
          <w:sz w:val="24"/>
          <w:szCs w:val="24"/>
        </w:rPr>
        <w:t xml:space="preserve"> </w:t>
      </w:r>
      <w:r w:rsidR="00E70028">
        <w:rPr>
          <w:rFonts w:cs="David"/>
          <w:sz w:val="24"/>
          <w:szCs w:val="24"/>
        </w:rPr>
        <w:t>eura</w:t>
      </w:r>
      <w:r w:rsidR="00B15E7F">
        <w:rPr>
          <w:rFonts w:cs="David"/>
          <w:sz w:val="24"/>
          <w:szCs w:val="24"/>
        </w:rPr>
        <w:t xml:space="preserve"> po četvornom metru (m2).</w:t>
      </w:r>
    </w:p>
    <w:p w:rsidR="00B15E7F" w:rsidRDefault="00B15E7F" w:rsidP="001D3D99">
      <w:pPr>
        <w:jc w:val="left"/>
        <w:rPr>
          <w:rFonts w:cs="David"/>
          <w:sz w:val="24"/>
          <w:szCs w:val="24"/>
        </w:rPr>
      </w:pPr>
    </w:p>
    <w:p w:rsidR="00B15E7F" w:rsidRDefault="00B15E7F" w:rsidP="00B15E7F">
      <w:pPr>
        <w:rPr>
          <w:rFonts w:cs="David"/>
          <w:sz w:val="24"/>
          <w:szCs w:val="24"/>
        </w:rPr>
      </w:pPr>
      <w:r>
        <w:rPr>
          <w:rFonts w:cs="David"/>
          <w:sz w:val="24"/>
          <w:szCs w:val="24"/>
        </w:rPr>
        <w:t>Članak 4.</w:t>
      </w:r>
    </w:p>
    <w:p w:rsidR="00B15E7F" w:rsidRDefault="00B15E7F" w:rsidP="001D3D99">
      <w:pPr>
        <w:jc w:val="left"/>
        <w:rPr>
          <w:rFonts w:cs="David"/>
          <w:sz w:val="24"/>
          <w:szCs w:val="24"/>
        </w:rPr>
      </w:pPr>
    </w:p>
    <w:p w:rsidR="00B15E7F" w:rsidRDefault="00B15E7F" w:rsidP="00B15E7F">
      <w:pPr>
        <w:jc w:val="both"/>
        <w:rPr>
          <w:rFonts w:cs="David"/>
          <w:sz w:val="24"/>
          <w:szCs w:val="24"/>
        </w:rPr>
      </w:pPr>
      <w:r>
        <w:rPr>
          <w:rFonts w:cs="David"/>
          <w:sz w:val="24"/>
          <w:szCs w:val="24"/>
        </w:rPr>
        <w:tab/>
        <w:t xml:space="preserve">Danom stupanja na snagu ove Odluke prestaje važiti Odluka o vrijednosti  boda (B) za izračun komunalne naknade, (Službeni glasnik </w:t>
      </w:r>
      <w:r w:rsidR="00734CAF">
        <w:rPr>
          <w:rFonts w:cs="David"/>
          <w:sz w:val="24"/>
          <w:szCs w:val="24"/>
        </w:rPr>
        <w:t>O</w:t>
      </w:r>
      <w:r>
        <w:rPr>
          <w:rFonts w:cs="David"/>
          <w:sz w:val="24"/>
          <w:szCs w:val="24"/>
        </w:rPr>
        <w:t xml:space="preserve">pćine Blato br. </w:t>
      </w:r>
      <w:r w:rsidR="009D048A">
        <w:rPr>
          <w:rFonts w:cs="David"/>
          <w:sz w:val="24"/>
          <w:szCs w:val="24"/>
        </w:rPr>
        <w:t>11</w:t>
      </w:r>
      <w:r>
        <w:rPr>
          <w:rFonts w:cs="David"/>
          <w:sz w:val="24"/>
          <w:szCs w:val="24"/>
        </w:rPr>
        <w:t>/20</w:t>
      </w:r>
      <w:r w:rsidR="009D048A">
        <w:rPr>
          <w:rFonts w:cs="David"/>
          <w:sz w:val="24"/>
          <w:szCs w:val="24"/>
        </w:rPr>
        <w:t>22</w:t>
      </w:r>
      <w:r>
        <w:rPr>
          <w:rFonts w:cs="David"/>
          <w:sz w:val="24"/>
          <w:szCs w:val="24"/>
        </w:rPr>
        <w:t>).</w:t>
      </w:r>
    </w:p>
    <w:p w:rsidR="00B15E7F" w:rsidRDefault="00B15E7F" w:rsidP="001D3D99">
      <w:pPr>
        <w:jc w:val="left"/>
        <w:rPr>
          <w:rFonts w:cs="David"/>
          <w:sz w:val="24"/>
          <w:szCs w:val="24"/>
        </w:rPr>
      </w:pPr>
    </w:p>
    <w:p w:rsidR="00B15E7F" w:rsidRDefault="00B15E7F" w:rsidP="00B15E7F">
      <w:pPr>
        <w:rPr>
          <w:rFonts w:cs="David"/>
          <w:sz w:val="24"/>
          <w:szCs w:val="24"/>
        </w:rPr>
      </w:pPr>
      <w:r>
        <w:rPr>
          <w:rFonts w:cs="David"/>
          <w:sz w:val="24"/>
          <w:szCs w:val="24"/>
        </w:rPr>
        <w:t>Članak 5.</w:t>
      </w:r>
    </w:p>
    <w:p w:rsidR="00B15E7F" w:rsidRDefault="00B15E7F" w:rsidP="001D3D99">
      <w:pPr>
        <w:jc w:val="left"/>
        <w:rPr>
          <w:rFonts w:cs="David"/>
          <w:sz w:val="24"/>
          <w:szCs w:val="24"/>
        </w:rPr>
      </w:pPr>
    </w:p>
    <w:p w:rsidR="00B15E7F" w:rsidRDefault="00B15E7F" w:rsidP="00B15E7F">
      <w:pPr>
        <w:jc w:val="both"/>
        <w:rPr>
          <w:rFonts w:cs="David"/>
          <w:sz w:val="24"/>
          <w:szCs w:val="24"/>
        </w:rPr>
      </w:pPr>
      <w:r>
        <w:rPr>
          <w:rFonts w:cs="David"/>
          <w:sz w:val="24"/>
          <w:szCs w:val="24"/>
        </w:rPr>
        <w:tab/>
        <w:t xml:space="preserve">Ova Odluka objavit će se u Službenom glasniku Općine Blato, a stupa na snagu </w:t>
      </w:r>
      <w:r w:rsidR="00022903">
        <w:rPr>
          <w:rFonts w:cs="David"/>
          <w:sz w:val="24"/>
          <w:szCs w:val="24"/>
        </w:rPr>
        <w:t>01. siječnja 202</w:t>
      </w:r>
      <w:r w:rsidR="009D048A">
        <w:rPr>
          <w:rFonts w:cs="David"/>
          <w:sz w:val="24"/>
          <w:szCs w:val="24"/>
        </w:rPr>
        <w:t>6</w:t>
      </w:r>
      <w:r w:rsidR="00022903">
        <w:rPr>
          <w:rFonts w:cs="David"/>
          <w:sz w:val="24"/>
          <w:szCs w:val="24"/>
        </w:rPr>
        <w:t>. godine</w:t>
      </w:r>
      <w:r w:rsidR="00734CAF">
        <w:rPr>
          <w:rFonts w:cs="David"/>
          <w:sz w:val="24"/>
          <w:szCs w:val="24"/>
        </w:rPr>
        <w:t xml:space="preserve">. </w:t>
      </w:r>
      <w:r w:rsidR="0002175A">
        <w:rPr>
          <w:rFonts w:cs="David"/>
          <w:sz w:val="24"/>
          <w:szCs w:val="24"/>
        </w:rPr>
        <w:t xml:space="preserve"> </w:t>
      </w:r>
      <w:r w:rsidR="00734CAF">
        <w:rPr>
          <w:rFonts w:cs="David"/>
          <w:sz w:val="24"/>
          <w:szCs w:val="24"/>
        </w:rPr>
        <w:t xml:space="preserve"> </w:t>
      </w:r>
    </w:p>
    <w:p w:rsidR="00B15E7F" w:rsidRDefault="00B15E7F" w:rsidP="001D3D99">
      <w:pPr>
        <w:jc w:val="left"/>
        <w:rPr>
          <w:rFonts w:cs="David"/>
          <w:sz w:val="24"/>
          <w:szCs w:val="24"/>
        </w:rPr>
      </w:pPr>
    </w:p>
    <w:p w:rsidR="00B15E7F" w:rsidRDefault="00B15E7F" w:rsidP="001D3D99">
      <w:pPr>
        <w:jc w:val="left"/>
        <w:rPr>
          <w:rFonts w:cs="David"/>
          <w:sz w:val="24"/>
          <w:szCs w:val="24"/>
        </w:rPr>
      </w:pPr>
    </w:p>
    <w:p w:rsidR="00B15E7F" w:rsidRDefault="00B15E7F" w:rsidP="001D3D99">
      <w:pPr>
        <w:jc w:val="left"/>
        <w:rPr>
          <w:rFonts w:cs="David"/>
          <w:sz w:val="24"/>
          <w:szCs w:val="24"/>
        </w:rPr>
      </w:pPr>
      <w:r>
        <w:rPr>
          <w:rFonts w:cs="David"/>
          <w:sz w:val="24"/>
          <w:szCs w:val="24"/>
        </w:rPr>
        <w:t>KLASA:</w:t>
      </w:r>
    </w:p>
    <w:p w:rsidR="00B15E7F" w:rsidRDefault="00B15E7F" w:rsidP="001D3D99">
      <w:pPr>
        <w:jc w:val="left"/>
        <w:rPr>
          <w:rFonts w:cs="David"/>
          <w:sz w:val="24"/>
          <w:szCs w:val="24"/>
        </w:rPr>
      </w:pPr>
      <w:r>
        <w:rPr>
          <w:rFonts w:cs="David"/>
          <w:sz w:val="24"/>
          <w:szCs w:val="24"/>
        </w:rPr>
        <w:t>URBROJ:</w:t>
      </w:r>
    </w:p>
    <w:p w:rsidR="00B15E7F" w:rsidRDefault="00B15E7F" w:rsidP="001D3D99">
      <w:pPr>
        <w:jc w:val="left"/>
        <w:rPr>
          <w:rFonts w:cs="David"/>
          <w:sz w:val="24"/>
          <w:szCs w:val="24"/>
        </w:rPr>
      </w:pPr>
      <w:r>
        <w:rPr>
          <w:rFonts w:cs="David"/>
          <w:sz w:val="24"/>
          <w:szCs w:val="24"/>
        </w:rPr>
        <w:t>Blato,</w:t>
      </w:r>
    </w:p>
    <w:p w:rsidR="00B15E7F" w:rsidRDefault="00B15E7F" w:rsidP="001D3D99">
      <w:pPr>
        <w:jc w:val="left"/>
        <w:rPr>
          <w:rFonts w:cs="David"/>
          <w:sz w:val="24"/>
          <w:szCs w:val="24"/>
        </w:rPr>
      </w:pPr>
    </w:p>
    <w:p w:rsidR="00B15E7F" w:rsidRDefault="00B15E7F" w:rsidP="001D3D99">
      <w:pPr>
        <w:jc w:val="left"/>
        <w:rPr>
          <w:rFonts w:cs="David"/>
          <w:sz w:val="24"/>
          <w:szCs w:val="24"/>
        </w:rPr>
      </w:pPr>
    </w:p>
    <w:p w:rsidR="00B15E7F" w:rsidRDefault="00B15E7F" w:rsidP="00B15E7F">
      <w:pPr>
        <w:jc w:val="right"/>
        <w:rPr>
          <w:rFonts w:cs="David"/>
          <w:sz w:val="24"/>
          <w:szCs w:val="24"/>
        </w:rPr>
      </w:pPr>
      <w:r>
        <w:rPr>
          <w:rFonts w:cs="David"/>
          <w:sz w:val="24"/>
          <w:szCs w:val="24"/>
        </w:rPr>
        <w:t xml:space="preserve">OPĆINSKO VIJEĆE </w:t>
      </w:r>
    </w:p>
    <w:p w:rsidR="00B15E7F" w:rsidRDefault="00B15E7F" w:rsidP="00B15E7F">
      <w:pPr>
        <w:jc w:val="right"/>
        <w:rPr>
          <w:rFonts w:cs="David"/>
          <w:sz w:val="24"/>
          <w:szCs w:val="24"/>
        </w:rPr>
      </w:pPr>
      <w:r>
        <w:rPr>
          <w:rFonts w:cs="David"/>
          <w:sz w:val="24"/>
          <w:szCs w:val="24"/>
        </w:rPr>
        <w:t>PREDSJEDNI</w:t>
      </w:r>
      <w:r w:rsidR="00132A5F">
        <w:rPr>
          <w:rFonts w:cs="David"/>
          <w:sz w:val="24"/>
          <w:szCs w:val="24"/>
        </w:rPr>
        <w:t>K</w:t>
      </w:r>
    </w:p>
    <w:p w:rsidR="00B15E7F" w:rsidRDefault="009D048A" w:rsidP="00B15E7F">
      <w:pPr>
        <w:jc w:val="right"/>
        <w:rPr>
          <w:rFonts w:cs="David"/>
          <w:sz w:val="24"/>
          <w:szCs w:val="24"/>
        </w:rPr>
      </w:pPr>
      <w:r>
        <w:rPr>
          <w:rFonts w:cs="David"/>
          <w:sz w:val="24"/>
          <w:szCs w:val="24"/>
        </w:rPr>
        <w:t>Franciska Jurišić Bačić, dipl.bibl.,v.r.</w:t>
      </w:r>
    </w:p>
    <w:p w:rsidR="002320FE" w:rsidRDefault="002320FE" w:rsidP="00B15E7F">
      <w:pPr>
        <w:jc w:val="right"/>
        <w:rPr>
          <w:rFonts w:cs="David"/>
          <w:sz w:val="24"/>
          <w:szCs w:val="24"/>
        </w:rPr>
      </w:pPr>
    </w:p>
    <w:p w:rsidR="002320FE" w:rsidRDefault="002320FE" w:rsidP="00B15E7F">
      <w:pPr>
        <w:jc w:val="right"/>
        <w:rPr>
          <w:rFonts w:cs="David"/>
          <w:sz w:val="24"/>
          <w:szCs w:val="24"/>
        </w:rPr>
      </w:pPr>
    </w:p>
    <w:p w:rsidR="002320FE" w:rsidRDefault="002320FE" w:rsidP="00B15E7F">
      <w:pPr>
        <w:jc w:val="right"/>
        <w:rPr>
          <w:rFonts w:cs="David"/>
          <w:sz w:val="24"/>
          <w:szCs w:val="24"/>
        </w:rPr>
      </w:pPr>
    </w:p>
    <w:p w:rsidR="002320FE" w:rsidRDefault="002320FE" w:rsidP="002320FE">
      <w:pPr>
        <w:jc w:val="both"/>
        <w:rPr>
          <w:rFonts w:cs="David"/>
          <w:sz w:val="24"/>
          <w:szCs w:val="24"/>
        </w:rPr>
      </w:pPr>
    </w:p>
    <w:p w:rsidR="002320FE" w:rsidRDefault="002320FE" w:rsidP="002320FE">
      <w:pPr>
        <w:jc w:val="left"/>
        <w:rPr>
          <w:rFonts w:cs="David"/>
          <w:sz w:val="24"/>
          <w:szCs w:val="24"/>
        </w:rPr>
      </w:pPr>
    </w:p>
    <w:p w:rsidR="002320FE" w:rsidRDefault="002320FE" w:rsidP="002320FE">
      <w:pPr>
        <w:rPr>
          <w:rFonts w:cs="David"/>
          <w:sz w:val="24"/>
          <w:szCs w:val="24"/>
        </w:rPr>
      </w:pPr>
      <w:r>
        <w:rPr>
          <w:rFonts w:cs="David"/>
          <w:sz w:val="24"/>
          <w:szCs w:val="24"/>
        </w:rPr>
        <w:t>OBRAZLOŽENJE</w:t>
      </w:r>
    </w:p>
    <w:p w:rsidR="002320FE" w:rsidRDefault="002320FE" w:rsidP="002320FE">
      <w:pPr>
        <w:rPr>
          <w:rFonts w:cs="David"/>
          <w:sz w:val="24"/>
          <w:szCs w:val="24"/>
        </w:rPr>
      </w:pPr>
    </w:p>
    <w:p w:rsidR="002320FE" w:rsidRDefault="002320FE" w:rsidP="002320FE">
      <w:pPr>
        <w:rPr>
          <w:rFonts w:cs="David"/>
          <w:sz w:val="24"/>
          <w:szCs w:val="24"/>
        </w:rPr>
      </w:pPr>
      <w:r>
        <w:rPr>
          <w:rFonts w:cs="David"/>
          <w:sz w:val="24"/>
          <w:szCs w:val="24"/>
        </w:rPr>
        <w:t>ODLUKA O VRIJEDNOSTI BODA ZA IZRAČUN KOMUNALNE NAKNADE (B)</w:t>
      </w:r>
    </w:p>
    <w:p w:rsidR="002320FE" w:rsidRDefault="002320FE" w:rsidP="002320FE">
      <w:pPr>
        <w:jc w:val="left"/>
        <w:rPr>
          <w:rFonts w:cs="David"/>
          <w:sz w:val="24"/>
          <w:szCs w:val="24"/>
        </w:rPr>
      </w:pPr>
    </w:p>
    <w:p w:rsidR="002320FE" w:rsidRDefault="002320FE" w:rsidP="002320FE">
      <w:pPr>
        <w:jc w:val="left"/>
        <w:rPr>
          <w:rFonts w:cs="David"/>
          <w:sz w:val="24"/>
          <w:szCs w:val="24"/>
        </w:rPr>
      </w:pPr>
    </w:p>
    <w:p w:rsidR="002320FE" w:rsidRDefault="002320FE" w:rsidP="002320FE">
      <w:pPr>
        <w:jc w:val="both"/>
        <w:rPr>
          <w:rFonts w:cs="David"/>
          <w:sz w:val="24"/>
          <w:szCs w:val="24"/>
        </w:rPr>
      </w:pPr>
      <w:r>
        <w:rPr>
          <w:rFonts w:cs="David"/>
          <w:sz w:val="24"/>
          <w:szCs w:val="24"/>
        </w:rPr>
        <w:tab/>
        <w:t>Komunalna naknada je prihod  Proračuna Općine Blato koji se koristi za financiranje održavanja i građenja komunalne infrastrukture temeljem članka 59. i 91. Zakona o komunalnom gospodarstvu (Narodne novine br. 68/18 i 110/118):</w:t>
      </w:r>
    </w:p>
    <w:p w:rsidR="002320FE" w:rsidRDefault="002320FE" w:rsidP="002320FE">
      <w:pPr>
        <w:pStyle w:val="ListParagraph"/>
        <w:numPr>
          <w:ilvl w:val="0"/>
          <w:numId w:val="11"/>
        </w:numPr>
        <w:jc w:val="both"/>
        <w:rPr>
          <w:rFonts w:cs="David"/>
          <w:sz w:val="24"/>
          <w:szCs w:val="24"/>
        </w:rPr>
      </w:pPr>
      <w:r>
        <w:rPr>
          <w:rFonts w:cs="David"/>
          <w:sz w:val="24"/>
          <w:szCs w:val="24"/>
        </w:rPr>
        <w:t>Nerazvrstane ceste,</w:t>
      </w:r>
    </w:p>
    <w:p w:rsidR="002320FE" w:rsidRDefault="002320FE" w:rsidP="002320FE">
      <w:pPr>
        <w:pStyle w:val="ListParagraph"/>
        <w:numPr>
          <w:ilvl w:val="0"/>
          <w:numId w:val="11"/>
        </w:numPr>
        <w:jc w:val="both"/>
        <w:rPr>
          <w:rFonts w:cs="David"/>
          <w:sz w:val="24"/>
          <w:szCs w:val="24"/>
        </w:rPr>
      </w:pPr>
      <w:r>
        <w:rPr>
          <w:rFonts w:cs="David"/>
          <w:sz w:val="24"/>
          <w:szCs w:val="24"/>
        </w:rPr>
        <w:t>Javne površine,</w:t>
      </w:r>
    </w:p>
    <w:p w:rsidR="002320FE" w:rsidRDefault="002320FE" w:rsidP="002320FE">
      <w:pPr>
        <w:pStyle w:val="ListParagraph"/>
        <w:numPr>
          <w:ilvl w:val="0"/>
          <w:numId w:val="11"/>
        </w:numPr>
        <w:jc w:val="both"/>
        <w:rPr>
          <w:rFonts w:cs="David"/>
          <w:sz w:val="24"/>
          <w:szCs w:val="24"/>
        </w:rPr>
      </w:pPr>
      <w:r>
        <w:rPr>
          <w:rFonts w:cs="David"/>
          <w:sz w:val="24"/>
          <w:szCs w:val="24"/>
        </w:rPr>
        <w:t>Javna parkirališta,</w:t>
      </w:r>
    </w:p>
    <w:p w:rsidR="002320FE" w:rsidRDefault="002320FE" w:rsidP="002320FE">
      <w:pPr>
        <w:pStyle w:val="ListParagraph"/>
        <w:numPr>
          <w:ilvl w:val="0"/>
          <w:numId w:val="11"/>
        </w:numPr>
        <w:jc w:val="both"/>
        <w:rPr>
          <w:rFonts w:cs="David"/>
          <w:sz w:val="24"/>
          <w:szCs w:val="24"/>
        </w:rPr>
      </w:pPr>
      <w:r>
        <w:rPr>
          <w:rFonts w:cs="David"/>
          <w:sz w:val="24"/>
          <w:szCs w:val="24"/>
        </w:rPr>
        <w:t>Javne zelene površine,</w:t>
      </w:r>
    </w:p>
    <w:p w:rsidR="002320FE" w:rsidRDefault="002320FE" w:rsidP="002320FE">
      <w:pPr>
        <w:pStyle w:val="ListParagraph"/>
        <w:numPr>
          <w:ilvl w:val="0"/>
          <w:numId w:val="11"/>
        </w:numPr>
        <w:jc w:val="both"/>
        <w:rPr>
          <w:rFonts w:cs="David"/>
          <w:sz w:val="24"/>
          <w:szCs w:val="24"/>
        </w:rPr>
      </w:pPr>
      <w:r>
        <w:rPr>
          <w:rFonts w:cs="David"/>
          <w:sz w:val="24"/>
          <w:szCs w:val="24"/>
        </w:rPr>
        <w:t>Građevine i uređaji javne namjene,</w:t>
      </w:r>
    </w:p>
    <w:p w:rsidR="002320FE" w:rsidRDefault="002320FE" w:rsidP="002320FE">
      <w:pPr>
        <w:pStyle w:val="ListParagraph"/>
        <w:numPr>
          <w:ilvl w:val="0"/>
          <w:numId w:val="11"/>
        </w:numPr>
        <w:jc w:val="both"/>
        <w:rPr>
          <w:rFonts w:cs="David"/>
          <w:sz w:val="24"/>
          <w:szCs w:val="24"/>
        </w:rPr>
      </w:pPr>
      <w:r>
        <w:rPr>
          <w:rFonts w:cs="David"/>
          <w:sz w:val="24"/>
          <w:szCs w:val="24"/>
        </w:rPr>
        <w:t>Javna rasvjeta,</w:t>
      </w:r>
    </w:p>
    <w:p w:rsidR="002320FE" w:rsidRDefault="002320FE" w:rsidP="002320FE">
      <w:pPr>
        <w:pStyle w:val="ListParagraph"/>
        <w:numPr>
          <w:ilvl w:val="0"/>
          <w:numId w:val="11"/>
        </w:numPr>
        <w:jc w:val="both"/>
        <w:rPr>
          <w:rFonts w:cs="David"/>
          <w:sz w:val="24"/>
          <w:szCs w:val="24"/>
        </w:rPr>
      </w:pPr>
      <w:r>
        <w:rPr>
          <w:rFonts w:cs="David"/>
          <w:sz w:val="24"/>
          <w:szCs w:val="24"/>
        </w:rPr>
        <w:t>Groblja,</w:t>
      </w:r>
    </w:p>
    <w:p w:rsidR="002320FE" w:rsidRDefault="002320FE" w:rsidP="002320FE">
      <w:pPr>
        <w:pStyle w:val="ListParagraph"/>
        <w:numPr>
          <w:ilvl w:val="0"/>
          <w:numId w:val="11"/>
        </w:numPr>
        <w:jc w:val="both"/>
        <w:rPr>
          <w:rFonts w:cs="David"/>
          <w:sz w:val="24"/>
          <w:szCs w:val="24"/>
        </w:rPr>
      </w:pPr>
      <w:r w:rsidRPr="00205613">
        <w:rPr>
          <w:rFonts w:cs="David"/>
          <w:sz w:val="24"/>
          <w:szCs w:val="24"/>
        </w:rPr>
        <w:t>Građevine namijenjene obavljanju javnog prijevoza.</w:t>
      </w:r>
    </w:p>
    <w:p w:rsidR="002320FE" w:rsidRDefault="002320FE" w:rsidP="002320FE">
      <w:pPr>
        <w:pStyle w:val="ListParagraph"/>
        <w:jc w:val="both"/>
        <w:rPr>
          <w:rFonts w:cs="David"/>
          <w:sz w:val="24"/>
          <w:szCs w:val="24"/>
        </w:rPr>
      </w:pPr>
    </w:p>
    <w:p w:rsidR="002320FE" w:rsidRDefault="002320FE" w:rsidP="002320FE">
      <w:pPr>
        <w:pStyle w:val="ListParagraph"/>
        <w:jc w:val="both"/>
        <w:rPr>
          <w:rFonts w:cs="David"/>
          <w:sz w:val="24"/>
          <w:szCs w:val="24"/>
        </w:rPr>
      </w:pPr>
      <w:r>
        <w:rPr>
          <w:rFonts w:cs="David"/>
          <w:sz w:val="24"/>
          <w:szCs w:val="24"/>
        </w:rPr>
        <w:tab/>
        <w:t>Visina vrijednosti boda za izračun komunalne naknade (B) nije se mijenjala od 2022. godine i iznosila je 0,37 eura, a cijene održavanja i građenja komunalne infrastrukture su znatno porasle.</w:t>
      </w:r>
    </w:p>
    <w:p w:rsidR="002320FE" w:rsidRDefault="002320FE" w:rsidP="002320FE">
      <w:pPr>
        <w:pStyle w:val="ListParagraph"/>
        <w:jc w:val="both"/>
        <w:rPr>
          <w:rFonts w:cs="David"/>
          <w:sz w:val="24"/>
          <w:szCs w:val="24"/>
        </w:rPr>
      </w:pPr>
      <w:r>
        <w:rPr>
          <w:rFonts w:cs="David"/>
          <w:sz w:val="24"/>
          <w:szCs w:val="24"/>
        </w:rPr>
        <w:tab/>
        <w:t xml:space="preserve">Zadnjih godina povećala se površina javnih površina koje je potrebno  održavati i uređivati, također se povećao  broj kandelabera  za koje je potrebno plaćati električnu energiju. </w:t>
      </w:r>
    </w:p>
    <w:p w:rsidR="002320FE" w:rsidRDefault="002320FE" w:rsidP="002320FE">
      <w:pPr>
        <w:pStyle w:val="ListParagraph"/>
        <w:jc w:val="both"/>
        <w:rPr>
          <w:rFonts w:cs="David"/>
          <w:sz w:val="24"/>
          <w:szCs w:val="24"/>
        </w:rPr>
      </w:pPr>
      <w:r>
        <w:rPr>
          <w:rFonts w:cs="David"/>
          <w:sz w:val="24"/>
          <w:szCs w:val="24"/>
        </w:rPr>
        <w:tab/>
        <w:t xml:space="preserve">Stoga je potrebno izvršiti   povećanje vrijednosti boda za izračun komunalne naknade, a koje neće značajno utjecati na žitelje Općine Blato. Prema novom prijedlogu Odluke, vrijednost boda iznositi će 0,57 eura. </w:t>
      </w:r>
    </w:p>
    <w:p w:rsidR="002320FE" w:rsidRDefault="002320FE" w:rsidP="002320FE">
      <w:pPr>
        <w:pStyle w:val="ListParagraph"/>
        <w:jc w:val="both"/>
        <w:rPr>
          <w:rFonts w:cs="David"/>
          <w:sz w:val="24"/>
          <w:szCs w:val="24"/>
        </w:rPr>
      </w:pPr>
      <w:r>
        <w:rPr>
          <w:rFonts w:cs="David"/>
          <w:sz w:val="24"/>
          <w:szCs w:val="24"/>
        </w:rPr>
        <w:tab/>
        <w:t xml:space="preserve">Temeljem članka 98. stavka 1. Općinsko vijeće Općine Blato do kraja studenog 2025. godine donosi Odluku kojom određuje vrijednosti boda komunalne naknade koja se primjenjuje od 01. siječnja iduće godine, tj. od 01. siječnja 2026. godine.    </w:t>
      </w:r>
    </w:p>
    <w:p w:rsidR="002320FE" w:rsidRPr="004A757D" w:rsidRDefault="002320FE" w:rsidP="002320FE">
      <w:pPr>
        <w:pStyle w:val="ListParagraph"/>
        <w:jc w:val="left"/>
        <w:rPr>
          <w:rFonts w:cs="David"/>
          <w:sz w:val="24"/>
          <w:szCs w:val="24"/>
        </w:rPr>
      </w:pPr>
      <w:r>
        <w:rPr>
          <w:rFonts w:cs="David"/>
          <w:sz w:val="24"/>
          <w:szCs w:val="24"/>
        </w:rPr>
        <w:tab/>
      </w:r>
    </w:p>
    <w:p w:rsidR="002320FE" w:rsidRPr="0046317E" w:rsidRDefault="002320FE" w:rsidP="002320FE">
      <w:pPr>
        <w:jc w:val="both"/>
        <w:rPr>
          <w:rFonts w:ascii="Candara" w:hAnsi="Candara" w:cs="David"/>
          <w:sz w:val="28"/>
          <w:szCs w:val="28"/>
        </w:rPr>
      </w:pPr>
      <w:r>
        <w:rPr>
          <w:rFonts w:cs="David"/>
          <w:sz w:val="24"/>
          <w:szCs w:val="24"/>
        </w:rPr>
        <w:tab/>
      </w:r>
    </w:p>
    <w:p w:rsidR="002320FE" w:rsidRDefault="002320FE" w:rsidP="002320FE">
      <w:pPr>
        <w:jc w:val="both"/>
        <w:rPr>
          <w:rFonts w:ascii="Candara" w:hAnsi="Candara" w:cs="David"/>
          <w:sz w:val="28"/>
          <w:szCs w:val="28"/>
        </w:rPr>
      </w:pPr>
      <w:r w:rsidRPr="0046317E">
        <w:rPr>
          <w:rFonts w:ascii="Candara" w:hAnsi="Candara" w:cs="David"/>
          <w:sz w:val="28"/>
          <w:szCs w:val="28"/>
        </w:rPr>
        <w:tab/>
        <w:t xml:space="preserve"> </w:t>
      </w:r>
    </w:p>
    <w:p w:rsidR="002320FE" w:rsidRPr="0046317E" w:rsidRDefault="002320FE" w:rsidP="002320FE">
      <w:pPr>
        <w:jc w:val="both"/>
        <w:rPr>
          <w:rFonts w:ascii="Candara" w:hAnsi="Candara" w:cs="David"/>
          <w:sz w:val="28"/>
          <w:szCs w:val="28"/>
        </w:rPr>
      </w:pPr>
      <w:r>
        <w:rPr>
          <w:rFonts w:ascii="Candara" w:hAnsi="Candara" w:cs="David"/>
          <w:sz w:val="28"/>
          <w:szCs w:val="28"/>
        </w:rPr>
        <w:tab/>
      </w:r>
    </w:p>
    <w:p w:rsidR="002320FE" w:rsidRDefault="002320FE" w:rsidP="00B15E7F">
      <w:pPr>
        <w:jc w:val="right"/>
        <w:rPr>
          <w:rFonts w:cs="David"/>
          <w:sz w:val="24"/>
          <w:szCs w:val="24"/>
        </w:rPr>
      </w:pPr>
    </w:p>
    <w:p w:rsidR="002320FE" w:rsidRDefault="002320FE" w:rsidP="00B15E7F">
      <w:pPr>
        <w:jc w:val="right"/>
        <w:rPr>
          <w:rFonts w:cs="David"/>
          <w:sz w:val="24"/>
          <w:szCs w:val="24"/>
        </w:rPr>
      </w:pPr>
    </w:p>
    <w:p w:rsidR="00B15E7F" w:rsidRDefault="00B15E7F" w:rsidP="001D3D99">
      <w:pPr>
        <w:jc w:val="left"/>
        <w:rPr>
          <w:rFonts w:cs="David"/>
          <w:sz w:val="24"/>
          <w:szCs w:val="24"/>
        </w:rPr>
      </w:pPr>
    </w:p>
    <w:p w:rsidR="00B15E7F" w:rsidRDefault="00B15E7F" w:rsidP="001D3D99">
      <w:pPr>
        <w:jc w:val="left"/>
        <w:rPr>
          <w:rFonts w:cs="David"/>
          <w:sz w:val="24"/>
          <w:szCs w:val="24"/>
        </w:rPr>
      </w:pPr>
    </w:p>
    <w:sectPr w:rsidR="00B15E7F" w:rsidSect="00D130F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charset w:val="B1"/>
    <w:family w:val="swiss"/>
    <w:pitch w:val="variable"/>
    <w:sig w:usb0="00000801" w:usb1="00000000" w:usb2="00000000" w:usb3="00000000" w:csb0="00000020" w:csb1="00000000"/>
  </w:font>
  <w:font w:name="Segoe UI">
    <w:panose1 w:val="020B0502040204020203"/>
    <w:charset w:val="EE"/>
    <w:family w:val="swiss"/>
    <w:pitch w:val="variable"/>
    <w:sig w:usb0="E10022FF" w:usb1="C000E47F" w:usb2="00000029" w:usb3="00000000" w:csb0="000001DF"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B2D0C"/>
    <w:multiLevelType w:val="hybridMultilevel"/>
    <w:tmpl w:val="3A4E4C58"/>
    <w:lvl w:ilvl="0" w:tplc="72B4076C">
      <w:numFmt w:val="bullet"/>
      <w:lvlText w:val="-"/>
      <w:lvlJc w:val="left"/>
      <w:pPr>
        <w:ind w:left="2055" w:hanging="360"/>
      </w:pPr>
      <w:rPr>
        <w:rFonts w:ascii="Calibri" w:eastAsia="Times New Roman" w:hAnsi="Calibri" w:hint="default"/>
      </w:rPr>
    </w:lvl>
    <w:lvl w:ilvl="1" w:tplc="041A0003" w:tentative="1">
      <w:start w:val="1"/>
      <w:numFmt w:val="bullet"/>
      <w:lvlText w:val="o"/>
      <w:lvlJc w:val="left"/>
      <w:pPr>
        <w:ind w:left="2775" w:hanging="360"/>
      </w:pPr>
      <w:rPr>
        <w:rFonts w:ascii="Courier New" w:hAnsi="Courier New" w:hint="default"/>
      </w:rPr>
    </w:lvl>
    <w:lvl w:ilvl="2" w:tplc="041A0005" w:tentative="1">
      <w:start w:val="1"/>
      <w:numFmt w:val="bullet"/>
      <w:lvlText w:val=""/>
      <w:lvlJc w:val="left"/>
      <w:pPr>
        <w:ind w:left="3495" w:hanging="360"/>
      </w:pPr>
      <w:rPr>
        <w:rFonts w:ascii="Wingdings" w:hAnsi="Wingdings" w:hint="default"/>
      </w:rPr>
    </w:lvl>
    <w:lvl w:ilvl="3" w:tplc="041A0001" w:tentative="1">
      <w:start w:val="1"/>
      <w:numFmt w:val="bullet"/>
      <w:lvlText w:val=""/>
      <w:lvlJc w:val="left"/>
      <w:pPr>
        <w:ind w:left="4215" w:hanging="360"/>
      </w:pPr>
      <w:rPr>
        <w:rFonts w:ascii="Symbol" w:hAnsi="Symbol" w:hint="default"/>
      </w:rPr>
    </w:lvl>
    <w:lvl w:ilvl="4" w:tplc="041A0003" w:tentative="1">
      <w:start w:val="1"/>
      <w:numFmt w:val="bullet"/>
      <w:lvlText w:val="o"/>
      <w:lvlJc w:val="left"/>
      <w:pPr>
        <w:ind w:left="4935" w:hanging="360"/>
      </w:pPr>
      <w:rPr>
        <w:rFonts w:ascii="Courier New" w:hAnsi="Courier New" w:hint="default"/>
      </w:rPr>
    </w:lvl>
    <w:lvl w:ilvl="5" w:tplc="041A0005" w:tentative="1">
      <w:start w:val="1"/>
      <w:numFmt w:val="bullet"/>
      <w:lvlText w:val=""/>
      <w:lvlJc w:val="left"/>
      <w:pPr>
        <w:ind w:left="5655" w:hanging="360"/>
      </w:pPr>
      <w:rPr>
        <w:rFonts w:ascii="Wingdings" w:hAnsi="Wingdings" w:hint="default"/>
      </w:rPr>
    </w:lvl>
    <w:lvl w:ilvl="6" w:tplc="041A0001" w:tentative="1">
      <w:start w:val="1"/>
      <w:numFmt w:val="bullet"/>
      <w:lvlText w:val=""/>
      <w:lvlJc w:val="left"/>
      <w:pPr>
        <w:ind w:left="6375" w:hanging="360"/>
      </w:pPr>
      <w:rPr>
        <w:rFonts w:ascii="Symbol" w:hAnsi="Symbol" w:hint="default"/>
      </w:rPr>
    </w:lvl>
    <w:lvl w:ilvl="7" w:tplc="041A0003" w:tentative="1">
      <w:start w:val="1"/>
      <w:numFmt w:val="bullet"/>
      <w:lvlText w:val="o"/>
      <w:lvlJc w:val="left"/>
      <w:pPr>
        <w:ind w:left="7095" w:hanging="360"/>
      </w:pPr>
      <w:rPr>
        <w:rFonts w:ascii="Courier New" w:hAnsi="Courier New" w:hint="default"/>
      </w:rPr>
    </w:lvl>
    <w:lvl w:ilvl="8" w:tplc="041A0005" w:tentative="1">
      <w:start w:val="1"/>
      <w:numFmt w:val="bullet"/>
      <w:lvlText w:val=""/>
      <w:lvlJc w:val="left"/>
      <w:pPr>
        <w:ind w:left="7815" w:hanging="360"/>
      </w:pPr>
      <w:rPr>
        <w:rFonts w:ascii="Wingdings" w:hAnsi="Wingdings" w:hint="default"/>
      </w:rPr>
    </w:lvl>
  </w:abstractNum>
  <w:abstractNum w:abstractNumId="1">
    <w:nsid w:val="178A4441"/>
    <w:multiLevelType w:val="hybridMultilevel"/>
    <w:tmpl w:val="CA38683A"/>
    <w:lvl w:ilvl="0" w:tplc="561CE368">
      <w:numFmt w:val="bullet"/>
      <w:lvlText w:val="-"/>
      <w:lvlJc w:val="left"/>
      <w:pPr>
        <w:ind w:left="720" w:hanging="360"/>
      </w:pPr>
      <w:rPr>
        <w:rFonts w:ascii="Calibri" w:eastAsia="Calibri" w:hAnsi="Calibri" w:cs="David"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27690E63"/>
    <w:multiLevelType w:val="hybridMultilevel"/>
    <w:tmpl w:val="41AE2EB8"/>
    <w:lvl w:ilvl="0" w:tplc="D3E44C30">
      <w:numFmt w:val="bullet"/>
      <w:lvlText w:val="-"/>
      <w:lvlJc w:val="left"/>
      <w:pPr>
        <w:ind w:left="3390" w:hanging="360"/>
      </w:pPr>
      <w:rPr>
        <w:rFonts w:ascii="Calibri" w:eastAsia="Times New Roman" w:hAnsi="Calibri" w:hint="default"/>
      </w:rPr>
    </w:lvl>
    <w:lvl w:ilvl="1" w:tplc="041A0003" w:tentative="1">
      <w:start w:val="1"/>
      <w:numFmt w:val="bullet"/>
      <w:lvlText w:val="o"/>
      <w:lvlJc w:val="left"/>
      <w:pPr>
        <w:ind w:left="4110" w:hanging="360"/>
      </w:pPr>
      <w:rPr>
        <w:rFonts w:ascii="Courier New" w:hAnsi="Courier New" w:hint="default"/>
      </w:rPr>
    </w:lvl>
    <w:lvl w:ilvl="2" w:tplc="041A0005" w:tentative="1">
      <w:start w:val="1"/>
      <w:numFmt w:val="bullet"/>
      <w:lvlText w:val=""/>
      <w:lvlJc w:val="left"/>
      <w:pPr>
        <w:ind w:left="4830" w:hanging="360"/>
      </w:pPr>
      <w:rPr>
        <w:rFonts w:ascii="Wingdings" w:hAnsi="Wingdings" w:hint="default"/>
      </w:rPr>
    </w:lvl>
    <w:lvl w:ilvl="3" w:tplc="041A0001" w:tentative="1">
      <w:start w:val="1"/>
      <w:numFmt w:val="bullet"/>
      <w:lvlText w:val=""/>
      <w:lvlJc w:val="left"/>
      <w:pPr>
        <w:ind w:left="5550" w:hanging="360"/>
      </w:pPr>
      <w:rPr>
        <w:rFonts w:ascii="Symbol" w:hAnsi="Symbol" w:hint="default"/>
      </w:rPr>
    </w:lvl>
    <w:lvl w:ilvl="4" w:tplc="041A0003" w:tentative="1">
      <w:start w:val="1"/>
      <w:numFmt w:val="bullet"/>
      <w:lvlText w:val="o"/>
      <w:lvlJc w:val="left"/>
      <w:pPr>
        <w:ind w:left="6270" w:hanging="360"/>
      </w:pPr>
      <w:rPr>
        <w:rFonts w:ascii="Courier New" w:hAnsi="Courier New" w:hint="default"/>
      </w:rPr>
    </w:lvl>
    <w:lvl w:ilvl="5" w:tplc="041A0005" w:tentative="1">
      <w:start w:val="1"/>
      <w:numFmt w:val="bullet"/>
      <w:lvlText w:val=""/>
      <w:lvlJc w:val="left"/>
      <w:pPr>
        <w:ind w:left="6990" w:hanging="360"/>
      </w:pPr>
      <w:rPr>
        <w:rFonts w:ascii="Wingdings" w:hAnsi="Wingdings" w:hint="default"/>
      </w:rPr>
    </w:lvl>
    <w:lvl w:ilvl="6" w:tplc="041A0001" w:tentative="1">
      <w:start w:val="1"/>
      <w:numFmt w:val="bullet"/>
      <w:lvlText w:val=""/>
      <w:lvlJc w:val="left"/>
      <w:pPr>
        <w:ind w:left="7710" w:hanging="360"/>
      </w:pPr>
      <w:rPr>
        <w:rFonts w:ascii="Symbol" w:hAnsi="Symbol" w:hint="default"/>
      </w:rPr>
    </w:lvl>
    <w:lvl w:ilvl="7" w:tplc="041A0003" w:tentative="1">
      <w:start w:val="1"/>
      <w:numFmt w:val="bullet"/>
      <w:lvlText w:val="o"/>
      <w:lvlJc w:val="left"/>
      <w:pPr>
        <w:ind w:left="8430" w:hanging="360"/>
      </w:pPr>
      <w:rPr>
        <w:rFonts w:ascii="Courier New" w:hAnsi="Courier New" w:hint="default"/>
      </w:rPr>
    </w:lvl>
    <w:lvl w:ilvl="8" w:tplc="041A0005" w:tentative="1">
      <w:start w:val="1"/>
      <w:numFmt w:val="bullet"/>
      <w:lvlText w:val=""/>
      <w:lvlJc w:val="left"/>
      <w:pPr>
        <w:ind w:left="9150" w:hanging="360"/>
      </w:pPr>
      <w:rPr>
        <w:rFonts w:ascii="Wingdings" w:hAnsi="Wingdings" w:hint="default"/>
      </w:rPr>
    </w:lvl>
  </w:abstractNum>
  <w:abstractNum w:abstractNumId="3">
    <w:nsid w:val="40C20E3A"/>
    <w:multiLevelType w:val="hybridMultilevel"/>
    <w:tmpl w:val="310E5972"/>
    <w:lvl w:ilvl="0" w:tplc="4C26E434">
      <w:numFmt w:val="bullet"/>
      <w:lvlText w:val="-"/>
      <w:lvlJc w:val="left"/>
      <w:pPr>
        <w:ind w:left="2055" w:hanging="360"/>
      </w:pPr>
      <w:rPr>
        <w:rFonts w:ascii="Calibri" w:eastAsia="Times New Roman" w:hAnsi="Calibri" w:hint="default"/>
      </w:rPr>
    </w:lvl>
    <w:lvl w:ilvl="1" w:tplc="041A0003" w:tentative="1">
      <w:start w:val="1"/>
      <w:numFmt w:val="bullet"/>
      <w:lvlText w:val="o"/>
      <w:lvlJc w:val="left"/>
      <w:pPr>
        <w:ind w:left="2775" w:hanging="360"/>
      </w:pPr>
      <w:rPr>
        <w:rFonts w:ascii="Courier New" w:hAnsi="Courier New" w:hint="default"/>
      </w:rPr>
    </w:lvl>
    <w:lvl w:ilvl="2" w:tplc="041A0005" w:tentative="1">
      <w:start w:val="1"/>
      <w:numFmt w:val="bullet"/>
      <w:lvlText w:val=""/>
      <w:lvlJc w:val="left"/>
      <w:pPr>
        <w:ind w:left="3495" w:hanging="360"/>
      </w:pPr>
      <w:rPr>
        <w:rFonts w:ascii="Wingdings" w:hAnsi="Wingdings" w:hint="default"/>
      </w:rPr>
    </w:lvl>
    <w:lvl w:ilvl="3" w:tplc="041A0001" w:tentative="1">
      <w:start w:val="1"/>
      <w:numFmt w:val="bullet"/>
      <w:lvlText w:val=""/>
      <w:lvlJc w:val="left"/>
      <w:pPr>
        <w:ind w:left="4215" w:hanging="360"/>
      </w:pPr>
      <w:rPr>
        <w:rFonts w:ascii="Symbol" w:hAnsi="Symbol" w:hint="default"/>
      </w:rPr>
    </w:lvl>
    <w:lvl w:ilvl="4" w:tplc="041A0003" w:tentative="1">
      <w:start w:val="1"/>
      <w:numFmt w:val="bullet"/>
      <w:lvlText w:val="o"/>
      <w:lvlJc w:val="left"/>
      <w:pPr>
        <w:ind w:left="4935" w:hanging="360"/>
      </w:pPr>
      <w:rPr>
        <w:rFonts w:ascii="Courier New" w:hAnsi="Courier New" w:hint="default"/>
      </w:rPr>
    </w:lvl>
    <w:lvl w:ilvl="5" w:tplc="041A0005" w:tentative="1">
      <w:start w:val="1"/>
      <w:numFmt w:val="bullet"/>
      <w:lvlText w:val=""/>
      <w:lvlJc w:val="left"/>
      <w:pPr>
        <w:ind w:left="5655" w:hanging="360"/>
      </w:pPr>
      <w:rPr>
        <w:rFonts w:ascii="Wingdings" w:hAnsi="Wingdings" w:hint="default"/>
      </w:rPr>
    </w:lvl>
    <w:lvl w:ilvl="6" w:tplc="041A0001" w:tentative="1">
      <w:start w:val="1"/>
      <w:numFmt w:val="bullet"/>
      <w:lvlText w:val=""/>
      <w:lvlJc w:val="left"/>
      <w:pPr>
        <w:ind w:left="6375" w:hanging="360"/>
      </w:pPr>
      <w:rPr>
        <w:rFonts w:ascii="Symbol" w:hAnsi="Symbol" w:hint="default"/>
      </w:rPr>
    </w:lvl>
    <w:lvl w:ilvl="7" w:tplc="041A0003" w:tentative="1">
      <w:start w:val="1"/>
      <w:numFmt w:val="bullet"/>
      <w:lvlText w:val="o"/>
      <w:lvlJc w:val="left"/>
      <w:pPr>
        <w:ind w:left="7095" w:hanging="360"/>
      </w:pPr>
      <w:rPr>
        <w:rFonts w:ascii="Courier New" w:hAnsi="Courier New" w:hint="default"/>
      </w:rPr>
    </w:lvl>
    <w:lvl w:ilvl="8" w:tplc="041A0005" w:tentative="1">
      <w:start w:val="1"/>
      <w:numFmt w:val="bullet"/>
      <w:lvlText w:val=""/>
      <w:lvlJc w:val="left"/>
      <w:pPr>
        <w:ind w:left="7815" w:hanging="360"/>
      </w:pPr>
      <w:rPr>
        <w:rFonts w:ascii="Wingdings" w:hAnsi="Wingdings" w:hint="default"/>
      </w:rPr>
    </w:lvl>
  </w:abstractNum>
  <w:abstractNum w:abstractNumId="4">
    <w:nsid w:val="46EA4940"/>
    <w:multiLevelType w:val="hybridMultilevel"/>
    <w:tmpl w:val="5386C486"/>
    <w:lvl w:ilvl="0" w:tplc="5C64BB70">
      <w:numFmt w:val="bullet"/>
      <w:lvlText w:val="-"/>
      <w:lvlJc w:val="left"/>
      <w:pPr>
        <w:ind w:left="2055" w:hanging="360"/>
      </w:pPr>
      <w:rPr>
        <w:rFonts w:ascii="Calibri" w:eastAsia="Times New Roman" w:hAnsi="Calibri" w:hint="default"/>
      </w:rPr>
    </w:lvl>
    <w:lvl w:ilvl="1" w:tplc="041A0003" w:tentative="1">
      <w:start w:val="1"/>
      <w:numFmt w:val="bullet"/>
      <w:lvlText w:val="o"/>
      <w:lvlJc w:val="left"/>
      <w:pPr>
        <w:ind w:left="2775" w:hanging="360"/>
      </w:pPr>
      <w:rPr>
        <w:rFonts w:ascii="Courier New" w:hAnsi="Courier New" w:hint="default"/>
      </w:rPr>
    </w:lvl>
    <w:lvl w:ilvl="2" w:tplc="041A0005" w:tentative="1">
      <w:start w:val="1"/>
      <w:numFmt w:val="bullet"/>
      <w:lvlText w:val=""/>
      <w:lvlJc w:val="left"/>
      <w:pPr>
        <w:ind w:left="3495" w:hanging="360"/>
      </w:pPr>
      <w:rPr>
        <w:rFonts w:ascii="Wingdings" w:hAnsi="Wingdings" w:hint="default"/>
      </w:rPr>
    </w:lvl>
    <w:lvl w:ilvl="3" w:tplc="041A0001" w:tentative="1">
      <w:start w:val="1"/>
      <w:numFmt w:val="bullet"/>
      <w:lvlText w:val=""/>
      <w:lvlJc w:val="left"/>
      <w:pPr>
        <w:ind w:left="4215" w:hanging="360"/>
      </w:pPr>
      <w:rPr>
        <w:rFonts w:ascii="Symbol" w:hAnsi="Symbol" w:hint="default"/>
      </w:rPr>
    </w:lvl>
    <w:lvl w:ilvl="4" w:tplc="041A0003" w:tentative="1">
      <w:start w:val="1"/>
      <w:numFmt w:val="bullet"/>
      <w:lvlText w:val="o"/>
      <w:lvlJc w:val="left"/>
      <w:pPr>
        <w:ind w:left="4935" w:hanging="360"/>
      </w:pPr>
      <w:rPr>
        <w:rFonts w:ascii="Courier New" w:hAnsi="Courier New" w:hint="default"/>
      </w:rPr>
    </w:lvl>
    <w:lvl w:ilvl="5" w:tplc="041A0005" w:tentative="1">
      <w:start w:val="1"/>
      <w:numFmt w:val="bullet"/>
      <w:lvlText w:val=""/>
      <w:lvlJc w:val="left"/>
      <w:pPr>
        <w:ind w:left="5655" w:hanging="360"/>
      </w:pPr>
      <w:rPr>
        <w:rFonts w:ascii="Wingdings" w:hAnsi="Wingdings" w:hint="default"/>
      </w:rPr>
    </w:lvl>
    <w:lvl w:ilvl="6" w:tplc="041A0001" w:tentative="1">
      <w:start w:val="1"/>
      <w:numFmt w:val="bullet"/>
      <w:lvlText w:val=""/>
      <w:lvlJc w:val="left"/>
      <w:pPr>
        <w:ind w:left="6375" w:hanging="360"/>
      </w:pPr>
      <w:rPr>
        <w:rFonts w:ascii="Symbol" w:hAnsi="Symbol" w:hint="default"/>
      </w:rPr>
    </w:lvl>
    <w:lvl w:ilvl="7" w:tplc="041A0003" w:tentative="1">
      <w:start w:val="1"/>
      <w:numFmt w:val="bullet"/>
      <w:lvlText w:val="o"/>
      <w:lvlJc w:val="left"/>
      <w:pPr>
        <w:ind w:left="7095" w:hanging="360"/>
      </w:pPr>
      <w:rPr>
        <w:rFonts w:ascii="Courier New" w:hAnsi="Courier New" w:hint="default"/>
      </w:rPr>
    </w:lvl>
    <w:lvl w:ilvl="8" w:tplc="041A0005" w:tentative="1">
      <w:start w:val="1"/>
      <w:numFmt w:val="bullet"/>
      <w:lvlText w:val=""/>
      <w:lvlJc w:val="left"/>
      <w:pPr>
        <w:ind w:left="7815" w:hanging="360"/>
      </w:pPr>
      <w:rPr>
        <w:rFonts w:ascii="Wingdings" w:hAnsi="Wingdings" w:hint="default"/>
      </w:rPr>
    </w:lvl>
  </w:abstractNum>
  <w:abstractNum w:abstractNumId="5">
    <w:nsid w:val="53522582"/>
    <w:multiLevelType w:val="hybridMultilevel"/>
    <w:tmpl w:val="F55664CE"/>
    <w:lvl w:ilvl="0" w:tplc="076C3B00">
      <w:numFmt w:val="bullet"/>
      <w:lvlText w:val="-"/>
      <w:lvlJc w:val="left"/>
      <w:pPr>
        <w:ind w:left="2100" w:hanging="360"/>
      </w:pPr>
      <w:rPr>
        <w:rFonts w:ascii="Calibri" w:eastAsia="Times New Roman" w:hAnsi="Calibri" w:hint="default"/>
      </w:rPr>
    </w:lvl>
    <w:lvl w:ilvl="1" w:tplc="041A0003" w:tentative="1">
      <w:start w:val="1"/>
      <w:numFmt w:val="bullet"/>
      <w:lvlText w:val="o"/>
      <w:lvlJc w:val="left"/>
      <w:pPr>
        <w:ind w:left="2820" w:hanging="360"/>
      </w:pPr>
      <w:rPr>
        <w:rFonts w:ascii="Courier New" w:hAnsi="Courier New" w:hint="default"/>
      </w:rPr>
    </w:lvl>
    <w:lvl w:ilvl="2" w:tplc="041A0005" w:tentative="1">
      <w:start w:val="1"/>
      <w:numFmt w:val="bullet"/>
      <w:lvlText w:val=""/>
      <w:lvlJc w:val="left"/>
      <w:pPr>
        <w:ind w:left="3540" w:hanging="360"/>
      </w:pPr>
      <w:rPr>
        <w:rFonts w:ascii="Wingdings" w:hAnsi="Wingdings" w:hint="default"/>
      </w:rPr>
    </w:lvl>
    <w:lvl w:ilvl="3" w:tplc="041A0001" w:tentative="1">
      <w:start w:val="1"/>
      <w:numFmt w:val="bullet"/>
      <w:lvlText w:val=""/>
      <w:lvlJc w:val="left"/>
      <w:pPr>
        <w:ind w:left="4260" w:hanging="360"/>
      </w:pPr>
      <w:rPr>
        <w:rFonts w:ascii="Symbol" w:hAnsi="Symbol" w:hint="default"/>
      </w:rPr>
    </w:lvl>
    <w:lvl w:ilvl="4" w:tplc="041A0003" w:tentative="1">
      <w:start w:val="1"/>
      <w:numFmt w:val="bullet"/>
      <w:lvlText w:val="o"/>
      <w:lvlJc w:val="left"/>
      <w:pPr>
        <w:ind w:left="4980" w:hanging="360"/>
      </w:pPr>
      <w:rPr>
        <w:rFonts w:ascii="Courier New" w:hAnsi="Courier New" w:hint="default"/>
      </w:rPr>
    </w:lvl>
    <w:lvl w:ilvl="5" w:tplc="041A0005" w:tentative="1">
      <w:start w:val="1"/>
      <w:numFmt w:val="bullet"/>
      <w:lvlText w:val=""/>
      <w:lvlJc w:val="left"/>
      <w:pPr>
        <w:ind w:left="5700" w:hanging="360"/>
      </w:pPr>
      <w:rPr>
        <w:rFonts w:ascii="Wingdings" w:hAnsi="Wingdings" w:hint="default"/>
      </w:rPr>
    </w:lvl>
    <w:lvl w:ilvl="6" w:tplc="041A0001" w:tentative="1">
      <w:start w:val="1"/>
      <w:numFmt w:val="bullet"/>
      <w:lvlText w:val=""/>
      <w:lvlJc w:val="left"/>
      <w:pPr>
        <w:ind w:left="6420" w:hanging="360"/>
      </w:pPr>
      <w:rPr>
        <w:rFonts w:ascii="Symbol" w:hAnsi="Symbol" w:hint="default"/>
      </w:rPr>
    </w:lvl>
    <w:lvl w:ilvl="7" w:tplc="041A0003" w:tentative="1">
      <w:start w:val="1"/>
      <w:numFmt w:val="bullet"/>
      <w:lvlText w:val="o"/>
      <w:lvlJc w:val="left"/>
      <w:pPr>
        <w:ind w:left="7140" w:hanging="360"/>
      </w:pPr>
      <w:rPr>
        <w:rFonts w:ascii="Courier New" w:hAnsi="Courier New" w:hint="default"/>
      </w:rPr>
    </w:lvl>
    <w:lvl w:ilvl="8" w:tplc="041A0005" w:tentative="1">
      <w:start w:val="1"/>
      <w:numFmt w:val="bullet"/>
      <w:lvlText w:val=""/>
      <w:lvlJc w:val="left"/>
      <w:pPr>
        <w:ind w:left="7860" w:hanging="360"/>
      </w:pPr>
      <w:rPr>
        <w:rFonts w:ascii="Wingdings" w:hAnsi="Wingdings" w:hint="default"/>
      </w:rPr>
    </w:lvl>
  </w:abstractNum>
  <w:abstractNum w:abstractNumId="6">
    <w:nsid w:val="589D5882"/>
    <w:multiLevelType w:val="hybridMultilevel"/>
    <w:tmpl w:val="9FA4C9EA"/>
    <w:lvl w:ilvl="0" w:tplc="AEBCDED2">
      <w:numFmt w:val="bullet"/>
      <w:lvlText w:val="-"/>
      <w:lvlJc w:val="left"/>
      <w:pPr>
        <w:ind w:left="2100" w:hanging="360"/>
      </w:pPr>
      <w:rPr>
        <w:rFonts w:ascii="Calibri" w:eastAsia="Times New Roman" w:hAnsi="Calibri" w:hint="default"/>
      </w:rPr>
    </w:lvl>
    <w:lvl w:ilvl="1" w:tplc="041A0003" w:tentative="1">
      <w:start w:val="1"/>
      <w:numFmt w:val="bullet"/>
      <w:lvlText w:val="o"/>
      <w:lvlJc w:val="left"/>
      <w:pPr>
        <w:ind w:left="2820" w:hanging="360"/>
      </w:pPr>
      <w:rPr>
        <w:rFonts w:ascii="Courier New" w:hAnsi="Courier New" w:hint="default"/>
      </w:rPr>
    </w:lvl>
    <w:lvl w:ilvl="2" w:tplc="041A0005" w:tentative="1">
      <w:start w:val="1"/>
      <w:numFmt w:val="bullet"/>
      <w:lvlText w:val=""/>
      <w:lvlJc w:val="left"/>
      <w:pPr>
        <w:ind w:left="3540" w:hanging="360"/>
      </w:pPr>
      <w:rPr>
        <w:rFonts w:ascii="Wingdings" w:hAnsi="Wingdings" w:hint="default"/>
      </w:rPr>
    </w:lvl>
    <w:lvl w:ilvl="3" w:tplc="041A0001" w:tentative="1">
      <w:start w:val="1"/>
      <w:numFmt w:val="bullet"/>
      <w:lvlText w:val=""/>
      <w:lvlJc w:val="left"/>
      <w:pPr>
        <w:ind w:left="4260" w:hanging="360"/>
      </w:pPr>
      <w:rPr>
        <w:rFonts w:ascii="Symbol" w:hAnsi="Symbol" w:hint="default"/>
      </w:rPr>
    </w:lvl>
    <w:lvl w:ilvl="4" w:tplc="041A0003" w:tentative="1">
      <w:start w:val="1"/>
      <w:numFmt w:val="bullet"/>
      <w:lvlText w:val="o"/>
      <w:lvlJc w:val="left"/>
      <w:pPr>
        <w:ind w:left="4980" w:hanging="360"/>
      </w:pPr>
      <w:rPr>
        <w:rFonts w:ascii="Courier New" w:hAnsi="Courier New" w:hint="default"/>
      </w:rPr>
    </w:lvl>
    <w:lvl w:ilvl="5" w:tplc="041A0005" w:tentative="1">
      <w:start w:val="1"/>
      <w:numFmt w:val="bullet"/>
      <w:lvlText w:val=""/>
      <w:lvlJc w:val="left"/>
      <w:pPr>
        <w:ind w:left="5700" w:hanging="360"/>
      </w:pPr>
      <w:rPr>
        <w:rFonts w:ascii="Wingdings" w:hAnsi="Wingdings" w:hint="default"/>
      </w:rPr>
    </w:lvl>
    <w:lvl w:ilvl="6" w:tplc="041A0001" w:tentative="1">
      <w:start w:val="1"/>
      <w:numFmt w:val="bullet"/>
      <w:lvlText w:val=""/>
      <w:lvlJc w:val="left"/>
      <w:pPr>
        <w:ind w:left="6420" w:hanging="360"/>
      </w:pPr>
      <w:rPr>
        <w:rFonts w:ascii="Symbol" w:hAnsi="Symbol" w:hint="default"/>
      </w:rPr>
    </w:lvl>
    <w:lvl w:ilvl="7" w:tplc="041A0003" w:tentative="1">
      <w:start w:val="1"/>
      <w:numFmt w:val="bullet"/>
      <w:lvlText w:val="o"/>
      <w:lvlJc w:val="left"/>
      <w:pPr>
        <w:ind w:left="7140" w:hanging="360"/>
      </w:pPr>
      <w:rPr>
        <w:rFonts w:ascii="Courier New" w:hAnsi="Courier New" w:hint="default"/>
      </w:rPr>
    </w:lvl>
    <w:lvl w:ilvl="8" w:tplc="041A0005" w:tentative="1">
      <w:start w:val="1"/>
      <w:numFmt w:val="bullet"/>
      <w:lvlText w:val=""/>
      <w:lvlJc w:val="left"/>
      <w:pPr>
        <w:ind w:left="7860" w:hanging="360"/>
      </w:pPr>
      <w:rPr>
        <w:rFonts w:ascii="Wingdings" w:hAnsi="Wingdings" w:hint="default"/>
      </w:rPr>
    </w:lvl>
  </w:abstractNum>
  <w:abstractNum w:abstractNumId="7">
    <w:nsid w:val="639B0751"/>
    <w:multiLevelType w:val="hybridMultilevel"/>
    <w:tmpl w:val="C3B0A86E"/>
    <w:lvl w:ilvl="0" w:tplc="D89A1EB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66620B3E"/>
    <w:multiLevelType w:val="hybridMultilevel"/>
    <w:tmpl w:val="48B4ABC4"/>
    <w:lvl w:ilvl="0" w:tplc="D90E65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7D561867"/>
    <w:multiLevelType w:val="hybridMultilevel"/>
    <w:tmpl w:val="BA92011E"/>
    <w:lvl w:ilvl="0" w:tplc="AB16ECB6">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7DF907CA"/>
    <w:multiLevelType w:val="hybridMultilevel"/>
    <w:tmpl w:val="2DC8D332"/>
    <w:lvl w:ilvl="0" w:tplc="7E68EDA4">
      <w:numFmt w:val="bullet"/>
      <w:lvlText w:val="-"/>
      <w:lvlJc w:val="left"/>
      <w:pPr>
        <w:ind w:left="3390" w:hanging="360"/>
      </w:pPr>
      <w:rPr>
        <w:rFonts w:ascii="Calibri" w:eastAsia="Times New Roman" w:hAnsi="Calibri" w:hint="default"/>
      </w:rPr>
    </w:lvl>
    <w:lvl w:ilvl="1" w:tplc="041A0003" w:tentative="1">
      <w:start w:val="1"/>
      <w:numFmt w:val="bullet"/>
      <w:lvlText w:val="o"/>
      <w:lvlJc w:val="left"/>
      <w:pPr>
        <w:ind w:left="4110" w:hanging="360"/>
      </w:pPr>
      <w:rPr>
        <w:rFonts w:ascii="Courier New" w:hAnsi="Courier New" w:hint="default"/>
      </w:rPr>
    </w:lvl>
    <w:lvl w:ilvl="2" w:tplc="041A0005" w:tentative="1">
      <w:start w:val="1"/>
      <w:numFmt w:val="bullet"/>
      <w:lvlText w:val=""/>
      <w:lvlJc w:val="left"/>
      <w:pPr>
        <w:ind w:left="4830" w:hanging="360"/>
      </w:pPr>
      <w:rPr>
        <w:rFonts w:ascii="Wingdings" w:hAnsi="Wingdings" w:hint="default"/>
      </w:rPr>
    </w:lvl>
    <w:lvl w:ilvl="3" w:tplc="041A0001" w:tentative="1">
      <w:start w:val="1"/>
      <w:numFmt w:val="bullet"/>
      <w:lvlText w:val=""/>
      <w:lvlJc w:val="left"/>
      <w:pPr>
        <w:ind w:left="5550" w:hanging="360"/>
      </w:pPr>
      <w:rPr>
        <w:rFonts w:ascii="Symbol" w:hAnsi="Symbol" w:hint="default"/>
      </w:rPr>
    </w:lvl>
    <w:lvl w:ilvl="4" w:tplc="041A0003" w:tentative="1">
      <w:start w:val="1"/>
      <w:numFmt w:val="bullet"/>
      <w:lvlText w:val="o"/>
      <w:lvlJc w:val="left"/>
      <w:pPr>
        <w:ind w:left="6270" w:hanging="360"/>
      </w:pPr>
      <w:rPr>
        <w:rFonts w:ascii="Courier New" w:hAnsi="Courier New" w:hint="default"/>
      </w:rPr>
    </w:lvl>
    <w:lvl w:ilvl="5" w:tplc="041A0005" w:tentative="1">
      <w:start w:val="1"/>
      <w:numFmt w:val="bullet"/>
      <w:lvlText w:val=""/>
      <w:lvlJc w:val="left"/>
      <w:pPr>
        <w:ind w:left="6990" w:hanging="360"/>
      </w:pPr>
      <w:rPr>
        <w:rFonts w:ascii="Wingdings" w:hAnsi="Wingdings" w:hint="default"/>
      </w:rPr>
    </w:lvl>
    <w:lvl w:ilvl="6" w:tplc="041A0001" w:tentative="1">
      <w:start w:val="1"/>
      <w:numFmt w:val="bullet"/>
      <w:lvlText w:val=""/>
      <w:lvlJc w:val="left"/>
      <w:pPr>
        <w:ind w:left="7710" w:hanging="360"/>
      </w:pPr>
      <w:rPr>
        <w:rFonts w:ascii="Symbol" w:hAnsi="Symbol" w:hint="default"/>
      </w:rPr>
    </w:lvl>
    <w:lvl w:ilvl="7" w:tplc="041A0003" w:tentative="1">
      <w:start w:val="1"/>
      <w:numFmt w:val="bullet"/>
      <w:lvlText w:val="o"/>
      <w:lvlJc w:val="left"/>
      <w:pPr>
        <w:ind w:left="8430" w:hanging="360"/>
      </w:pPr>
      <w:rPr>
        <w:rFonts w:ascii="Courier New" w:hAnsi="Courier New" w:hint="default"/>
      </w:rPr>
    </w:lvl>
    <w:lvl w:ilvl="8" w:tplc="041A0005" w:tentative="1">
      <w:start w:val="1"/>
      <w:numFmt w:val="bullet"/>
      <w:lvlText w:val=""/>
      <w:lvlJc w:val="left"/>
      <w:pPr>
        <w:ind w:left="9150" w:hanging="360"/>
      </w:pPr>
      <w:rPr>
        <w:rFonts w:ascii="Wingdings" w:hAnsi="Wingdings" w:hint="default"/>
      </w:rPr>
    </w:lvl>
  </w:abstractNum>
  <w:num w:numId="1">
    <w:abstractNumId w:val="2"/>
  </w:num>
  <w:num w:numId="2">
    <w:abstractNumId w:val="10"/>
  </w:num>
  <w:num w:numId="3">
    <w:abstractNumId w:val="8"/>
  </w:num>
  <w:num w:numId="4">
    <w:abstractNumId w:val="4"/>
  </w:num>
  <w:num w:numId="5">
    <w:abstractNumId w:val="3"/>
  </w:num>
  <w:num w:numId="6">
    <w:abstractNumId w:val="6"/>
  </w:num>
  <w:num w:numId="7">
    <w:abstractNumId w:val="5"/>
  </w:num>
  <w:num w:numId="8">
    <w:abstractNumId w:val="7"/>
  </w:num>
  <w:num w:numId="9">
    <w:abstractNumId w:val="0"/>
  </w:num>
  <w:num w:numId="10">
    <w:abstractNumId w:val="9"/>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F3E55"/>
    <w:rsid w:val="000167E5"/>
    <w:rsid w:val="0002151B"/>
    <w:rsid w:val="0002175A"/>
    <w:rsid w:val="00022903"/>
    <w:rsid w:val="0002752D"/>
    <w:rsid w:val="0009715E"/>
    <w:rsid w:val="000D62F7"/>
    <w:rsid w:val="00112E3C"/>
    <w:rsid w:val="00132A5F"/>
    <w:rsid w:val="0019476D"/>
    <w:rsid w:val="001D3D99"/>
    <w:rsid w:val="001E12B3"/>
    <w:rsid w:val="002320FE"/>
    <w:rsid w:val="00272467"/>
    <w:rsid w:val="002A70F6"/>
    <w:rsid w:val="002F1F49"/>
    <w:rsid w:val="00325700"/>
    <w:rsid w:val="003A3D27"/>
    <w:rsid w:val="003C37D7"/>
    <w:rsid w:val="00436161"/>
    <w:rsid w:val="00454F3D"/>
    <w:rsid w:val="004E3BBF"/>
    <w:rsid w:val="004F3E55"/>
    <w:rsid w:val="0052507B"/>
    <w:rsid w:val="005D549E"/>
    <w:rsid w:val="005E5E35"/>
    <w:rsid w:val="00621F4C"/>
    <w:rsid w:val="006B1CCD"/>
    <w:rsid w:val="00734CAF"/>
    <w:rsid w:val="0076409D"/>
    <w:rsid w:val="00781E7D"/>
    <w:rsid w:val="007A0842"/>
    <w:rsid w:val="007C7640"/>
    <w:rsid w:val="00831464"/>
    <w:rsid w:val="008A2409"/>
    <w:rsid w:val="00931F9A"/>
    <w:rsid w:val="009720D9"/>
    <w:rsid w:val="009A77AA"/>
    <w:rsid w:val="009D048A"/>
    <w:rsid w:val="009F7795"/>
    <w:rsid w:val="00A242E8"/>
    <w:rsid w:val="00AA06B2"/>
    <w:rsid w:val="00AD006C"/>
    <w:rsid w:val="00B07E5E"/>
    <w:rsid w:val="00B15E7F"/>
    <w:rsid w:val="00B33B21"/>
    <w:rsid w:val="00B60165"/>
    <w:rsid w:val="00BC5DE7"/>
    <w:rsid w:val="00BC6819"/>
    <w:rsid w:val="00BF2916"/>
    <w:rsid w:val="00C16B40"/>
    <w:rsid w:val="00C54364"/>
    <w:rsid w:val="00C805B5"/>
    <w:rsid w:val="00C87EB2"/>
    <w:rsid w:val="00C971D8"/>
    <w:rsid w:val="00CC5FB1"/>
    <w:rsid w:val="00CE05CE"/>
    <w:rsid w:val="00D130FD"/>
    <w:rsid w:val="00D33ABA"/>
    <w:rsid w:val="00E348A1"/>
    <w:rsid w:val="00E507A9"/>
    <w:rsid w:val="00E70028"/>
    <w:rsid w:val="00EB42C5"/>
    <w:rsid w:val="00ED138D"/>
    <w:rsid w:val="00ED362C"/>
    <w:rsid w:val="00F00D9B"/>
    <w:rsid w:val="00F26B2F"/>
    <w:rsid w:val="00F314DB"/>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0FD"/>
    <w:pPr>
      <w:jc w:val="center"/>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4F3E5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4F3E55"/>
    <w:pPr>
      <w:ind w:left="720"/>
      <w:contextualSpacing/>
    </w:pPr>
  </w:style>
  <w:style w:type="paragraph" w:styleId="BalloonText">
    <w:name w:val="Balloon Text"/>
    <w:basedOn w:val="Normal"/>
    <w:link w:val="BalloonTextChar"/>
    <w:uiPriority w:val="99"/>
    <w:semiHidden/>
    <w:rsid w:val="005E5E35"/>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5E5E35"/>
    <w:rPr>
      <w:rFonts w:ascii="Segoe UI" w:hAnsi="Segoe UI" w:cs="Segoe UI"/>
      <w:sz w:val="18"/>
      <w:szCs w:val="18"/>
    </w:rPr>
  </w:style>
  <w:style w:type="paragraph" w:styleId="NormalWeb">
    <w:name w:val="Normal (Web)"/>
    <w:basedOn w:val="Normal"/>
    <w:uiPriority w:val="99"/>
    <w:semiHidden/>
    <w:rsid w:val="005E5E35"/>
    <w:pPr>
      <w:spacing w:before="100" w:beforeAutospacing="1" w:after="100" w:afterAutospacing="1"/>
      <w:jc w:val="left"/>
    </w:pPr>
    <w:rPr>
      <w:rFonts w:ascii="Times New Roman" w:eastAsia="Times New Roman" w:hAnsi="Times New Roman"/>
      <w:sz w:val="24"/>
      <w:szCs w:val="24"/>
      <w:lang w:eastAsia="hr-HR"/>
    </w:rPr>
  </w:style>
</w:styles>
</file>

<file path=word/webSettings.xml><?xml version="1.0" encoding="utf-8"?>
<w:webSettings xmlns:r="http://schemas.openxmlformats.org/officeDocument/2006/relationships" xmlns:w="http://schemas.openxmlformats.org/wordprocessingml/2006/main">
  <w:divs>
    <w:div w:id="13040429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2</Pages>
  <Words>378</Words>
  <Characters>2156</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User</cp:lastModifiedBy>
  <cp:revision>6</cp:revision>
  <cp:lastPrinted>2019-02-22T06:55:00Z</cp:lastPrinted>
  <dcterms:created xsi:type="dcterms:W3CDTF">2025-10-01T09:23:00Z</dcterms:created>
  <dcterms:modified xsi:type="dcterms:W3CDTF">2025-11-17T09:09:00Z</dcterms:modified>
</cp:coreProperties>
</file>