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6E5" w:rsidRDefault="00A466E6" w:rsidP="00DF06E5">
      <w:pPr>
        <w:jc w:val="right"/>
      </w:pPr>
      <w:r w:rsidRPr="00AD62B3">
        <w:tab/>
      </w:r>
      <w:r w:rsidR="00DF06E5">
        <w:t>PRIJEDLOG</w:t>
      </w:r>
    </w:p>
    <w:p w:rsidR="00A466E6" w:rsidRPr="00AD62B3" w:rsidRDefault="00A466E6" w:rsidP="00351550">
      <w:pPr>
        <w:jc w:val="both"/>
      </w:pPr>
      <w:r w:rsidRPr="00351550">
        <w:t>Na temelju članka 109. Zakona o prostornom uređenju (Narodne novine, broj 153/13, 65/17, 114/18, 39/19, 98/19</w:t>
      </w:r>
      <w:r w:rsidR="00AD62B3" w:rsidRPr="00351550">
        <w:t>, 67/23</w:t>
      </w:r>
      <w:r w:rsidRPr="00351550">
        <w:t xml:space="preserve">), članka </w:t>
      </w:r>
      <w:r w:rsidR="00DF06E5" w:rsidRPr="00351550">
        <w:t>92</w:t>
      </w:r>
      <w:r w:rsidRPr="00351550">
        <w:t xml:space="preserve">.  Statuta Općine </w:t>
      </w:r>
      <w:r w:rsidR="00E43B63" w:rsidRPr="00351550">
        <w:t>Blato</w:t>
      </w:r>
      <w:r w:rsidRPr="00351550">
        <w:t xml:space="preserve"> (</w:t>
      </w:r>
      <w:r w:rsidR="00AD62B3" w:rsidRPr="00351550">
        <w:t xml:space="preserve">Službeni glasnik </w:t>
      </w:r>
      <w:r w:rsidR="00E43B63" w:rsidRPr="00351550">
        <w:t>Općine Blato</w:t>
      </w:r>
      <w:r w:rsidR="00AD62B3" w:rsidRPr="00351550">
        <w:t xml:space="preserve"> </w:t>
      </w:r>
      <w:r w:rsidR="00DF06E5" w:rsidRPr="00351550">
        <w:t>2/21</w:t>
      </w:r>
      <w:r w:rsidRPr="00351550">
        <w:t>),</w:t>
      </w:r>
      <w:r w:rsidR="007840F6" w:rsidRPr="00351550">
        <w:t xml:space="preserve"> </w:t>
      </w:r>
      <w:r w:rsidRPr="00351550">
        <w:t xml:space="preserve">Odluke o </w:t>
      </w:r>
      <w:r w:rsidR="00334FD6" w:rsidRPr="00351550">
        <w:t>izradi</w:t>
      </w:r>
      <w:r w:rsidR="00E43B63" w:rsidRPr="00351550">
        <w:t xml:space="preserve"> </w:t>
      </w:r>
      <w:r w:rsidR="00DF06E5" w:rsidRPr="00351550">
        <w:t>C</w:t>
      </w:r>
      <w:r w:rsidR="00E43B63" w:rsidRPr="00351550">
        <w:t>iljanih</w:t>
      </w:r>
      <w:r w:rsidR="00334FD6" w:rsidRPr="00351550">
        <w:t xml:space="preserve"> izmjena i dopuna Prostornog plana uređenja Općine </w:t>
      </w:r>
      <w:r w:rsidR="00E43B63" w:rsidRPr="00351550">
        <w:t>Blato</w:t>
      </w:r>
      <w:r w:rsidRPr="00351550">
        <w:t xml:space="preserve"> (</w:t>
      </w:r>
      <w:r w:rsidR="00AD62B3" w:rsidRPr="00351550">
        <w:t xml:space="preserve">Službeni glasnik </w:t>
      </w:r>
      <w:r w:rsidR="00E43B63" w:rsidRPr="00351550">
        <w:t>Općine Blato</w:t>
      </w:r>
      <w:r w:rsidR="00410496" w:rsidRPr="00351550">
        <w:t xml:space="preserve"> 1/23</w:t>
      </w:r>
      <w:r w:rsidRPr="00351550">
        <w:t xml:space="preserve">), </w:t>
      </w:r>
      <w:r w:rsidR="00334FD6" w:rsidRPr="00351550">
        <w:t>Općinsko</w:t>
      </w:r>
      <w:r w:rsidRPr="00351550">
        <w:t xml:space="preserve"> vijeće </w:t>
      </w:r>
      <w:r w:rsidR="00334FD6" w:rsidRPr="00351550">
        <w:t xml:space="preserve">Općine </w:t>
      </w:r>
      <w:r w:rsidR="00410496" w:rsidRPr="00351550">
        <w:t>Blato</w:t>
      </w:r>
      <w:r w:rsidRPr="00351550">
        <w:t xml:space="preserve"> je na</w:t>
      </w:r>
      <w:r w:rsidR="00410496" w:rsidRPr="00351550">
        <w:t xml:space="preserve"> </w:t>
      </w:r>
      <w:r w:rsidRPr="00351550">
        <w:t>sjednici održanoj dana</w:t>
      </w:r>
      <w:r w:rsidR="00DF06E5" w:rsidRPr="00351550">
        <w:t xml:space="preserve"> .............. 2024</w:t>
      </w:r>
      <w:r w:rsidRPr="00351550">
        <w:t>. godine donijelo</w:t>
      </w:r>
    </w:p>
    <w:p w:rsidR="00A466E6" w:rsidRPr="00AD62B3" w:rsidRDefault="00A466E6" w:rsidP="00A466E6">
      <w:pPr>
        <w:jc w:val="center"/>
        <w:rPr>
          <w:b/>
        </w:rPr>
      </w:pPr>
      <w:r w:rsidRPr="00AD62B3">
        <w:rPr>
          <w:b/>
        </w:rPr>
        <w:t xml:space="preserve">ODLUKU O </w:t>
      </w:r>
      <w:r w:rsidR="00410496">
        <w:rPr>
          <w:b/>
        </w:rPr>
        <w:t xml:space="preserve">CILJANIM </w:t>
      </w:r>
      <w:r w:rsidRPr="00AD62B3">
        <w:rPr>
          <w:b/>
        </w:rPr>
        <w:t>IZMJENAMA I DOPUNAMA</w:t>
      </w:r>
      <w:r w:rsidR="00FA34A2">
        <w:rPr>
          <w:b/>
        </w:rPr>
        <w:br/>
      </w:r>
      <w:r w:rsidRPr="00AD62B3">
        <w:rPr>
          <w:b/>
        </w:rPr>
        <w:t xml:space="preserve">ODLUKE O DONOŠENJU </w:t>
      </w:r>
      <w:r w:rsidR="00FA34A2">
        <w:rPr>
          <w:b/>
        </w:rPr>
        <w:br/>
      </w:r>
      <w:r w:rsidR="00334FD6" w:rsidRPr="00AD62B3">
        <w:rPr>
          <w:b/>
        </w:rPr>
        <w:t xml:space="preserve">PROSTORNOG PLANA UREĐENJA OPĆINE </w:t>
      </w:r>
      <w:r w:rsidR="00410496">
        <w:rPr>
          <w:b/>
        </w:rPr>
        <w:t>BLATO</w:t>
      </w:r>
    </w:p>
    <w:p w:rsidR="00FA34A2" w:rsidRDefault="00FA34A2" w:rsidP="006A0F4A"/>
    <w:p w:rsidR="00F06514" w:rsidRPr="006A0F4A" w:rsidRDefault="00F06514" w:rsidP="006A0F4A">
      <w:r w:rsidRPr="006A0F4A">
        <w:t>UVODNE ODREDBE</w:t>
      </w:r>
    </w:p>
    <w:p w:rsidR="00A466E6" w:rsidRPr="006A0F4A" w:rsidRDefault="00A466E6" w:rsidP="00351550">
      <w:pPr>
        <w:jc w:val="center"/>
      </w:pPr>
      <w:r w:rsidRPr="006A0F4A">
        <w:t>Članak 1.</w:t>
      </w:r>
    </w:p>
    <w:p w:rsidR="00A466E6" w:rsidRPr="006A0F4A" w:rsidRDefault="00A466E6" w:rsidP="00351550">
      <w:pPr>
        <w:jc w:val="both"/>
      </w:pPr>
      <w:r w:rsidRPr="006A0F4A">
        <w:t xml:space="preserve">Donose se </w:t>
      </w:r>
      <w:r w:rsidR="00410496">
        <w:t>Ciljane i</w:t>
      </w:r>
      <w:r w:rsidRPr="006A0F4A">
        <w:t xml:space="preserve">zmjene i dopune </w:t>
      </w:r>
      <w:r w:rsidR="00334FD6" w:rsidRPr="006A0F4A">
        <w:t xml:space="preserve">Prostornog plana uređenja Općine </w:t>
      </w:r>
      <w:r w:rsidR="00410496">
        <w:t>Blato</w:t>
      </w:r>
      <w:r w:rsidRPr="006A0F4A">
        <w:t xml:space="preserve">, što ih je izradila tvrtka Grgurević &amp; partneri d.o.o. iz Zagreba u suradnji s nositeljem izrade </w:t>
      </w:r>
      <w:r w:rsidR="00410496">
        <w:t>Upravnim odjelom za komunalne djelatnosti, infrastrukturu, gospodarenje prostorom i zaštitu okoliša</w:t>
      </w:r>
      <w:r w:rsidRPr="006A0F4A">
        <w:t xml:space="preserve">, </w:t>
      </w:r>
      <w:r w:rsidR="00996BF2">
        <w:t>2024</w:t>
      </w:r>
      <w:r w:rsidR="00AD62B3" w:rsidRPr="006A0F4A">
        <w:t>.</w:t>
      </w:r>
      <w:r w:rsidRPr="006A0F4A">
        <w:t xml:space="preserve"> godine.</w:t>
      </w:r>
    </w:p>
    <w:p w:rsidR="00A466E6" w:rsidRPr="006A0F4A" w:rsidRDefault="00A466E6" w:rsidP="009D5CD0">
      <w:pPr>
        <w:jc w:val="center"/>
      </w:pPr>
      <w:r w:rsidRPr="006A0F4A">
        <w:t>Članak 2.</w:t>
      </w:r>
    </w:p>
    <w:p w:rsidR="0049263D" w:rsidRPr="00410496" w:rsidRDefault="0049263D" w:rsidP="001E2ABF">
      <w:r w:rsidRPr="006A0F4A">
        <w:t xml:space="preserve">(1) Sastavni dio ove odluke je elaborat pod </w:t>
      </w:r>
      <w:r w:rsidR="00E432F5">
        <w:t>nazivom</w:t>
      </w:r>
      <w:r w:rsidRPr="006A0F4A">
        <w:t>: „</w:t>
      </w:r>
      <w:r w:rsidR="00410496">
        <w:t>Ciljane i</w:t>
      </w:r>
      <w:r w:rsidRPr="006A0F4A">
        <w:t xml:space="preserve">zmjene i dopune Prostornog plana uređenja Općine </w:t>
      </w:r>
      <w:r w:rsidR="00410496">
        <w:t>Blato</w:t>
      </w:r>
      <w:r w:rsidRPr="006A0F4A">
        <w:t>; tekstualni dio – provedbene odredbe</w:t>
      </w:r>
      <w:r w:rsidR="00983E89">
        <w:t xml:space="preserve">; </w:t>
      </w:r>
      <w:r w:rsidRPr="00B2585B">
        <w:t>obrazloženje</w:t>
      </w:r>
      <w:r w:rsidR="00983E89" w:rsidRPr="00B2585B">
        <w:t xml:space="preserve">; grafički dio – kartografski prikazi </w:t>
      </w:r>
      <w:r w:rsidRPr="00B2585B">
        <w:t>“, a koji se</w:t>
      </w:r>
      <w:r w:rsidRPr="006A0F4A">
        <w:t xml:space="preserve"> sastoji od:</w:t>
      </w:r>
      <w:r w:rsidRPr="006A0F4A">
        <w:br/>
      </w:r>
      <w:r w:rsidR="00E432F5">
        <w:t>1.</w:t>
      </w:r>
      <w:r w:rsidRPr="006A0F4A">
        <w:t xml:space="preserve"> tekstualnog dijela – provedbenih odredbi</w:t>
      </w:r>
      <w:r w:rsidR="00E432F5">
        <w:br/>
        <w:t xml:space="preserve">2. </w:t>
      </w:r>
      <w:r w:rsidRPr="006A0F4A">
        <w:t>obrazloženja</w:t>
      </w:r>
      <w:r w:rsidR="00410496">
        <w:br/>
      </w:r>
      <w:r w:rsidR="00E432F5">
        <w:t xml:space="preserve">3. </w:t>
      </w:r>
      <w:bookmarkStart w:id="0" w:name="_Hlk156915371"/>
      <w:r w:rsidR="00410496">
        <w:t xml:space="preserve">grafičkog dijela – kartografskih prikaza, </w:t>
      </w:r>
      <w:r w:rsidRPr="006A0F4A">
        <w:t>a u kojem su sadržani sljedeći kartografski prikazi:</w:t>
      </w:r>
      <w:bookmarkEnd w:id="0"/>
      <w:r w:rsidRPr="006A0F4A">
        <w:br/>
        <w:t>- kartografski prikaz 1: Korištenje i namjena površina; mjerilo 1 : 25000</w:t>
      </w:r>
      <w:r w:rsidRPr="006A0F4A">
        <w:br/>
        <w:t>- kartografski prikaz 2</w:t>
      </w:r>
      <w:r w:rsidR="00E432F5">
        <w:t>a</w:t>
      </w:r>
      <w:r w:rsidRPr="006A0F4A">
        <w:t>: Infrastrukturni sustavi – Promet</w:t>
      </w:r>
      <w:r w:rsidR="00E432F5">
        <w:t xml:space="preserve"> – cestovni, pomorski i zračni</w:t>
      </w:r>
      <w:r w:rsidRPr="006A0F4A">
        <w:t>; mjerilo 1 : 25000</w:t>
      </w:r>
      <w:r w:rsidRPr="006A0F4A">
        <w:br/>
        <w:t>- kartografski prikaz 2</w:t>
      </w:r>
      <w:r w:rsidR="00E432F5">
        <w:t>b</w:t>
      </w:r>
      <w:r w:rsidRPr="006A0F4A">
        <w:t>: Infrastrukturni sustavi –</w:t>
      </w:r>
      <w:r w:rsidR="00E432F5">
        <w:t xml:space="preserve"> Pošta, e</w:t>
      </w:r>
      <w:r w:rsidR="00875F1A" w:rsidRPr="006A0F4A">
        <w:t>lektroničke komunikacije</w:t>
      </w:r>
      <w:r w:rsidR="00E432F5">
        <w:t xml:space="preserve"> i e</w:t>
      </w:r>
      <w:r w:rsidR="00AD62B3" w:rsidRPr="006A0F4A">
        <w:t>lektroenergetika</w:t>
      </w:r>
      <w:r w:rsidRPr="006A0F4A">
        <w:t>; mjerilo 1 : 25000</w:t>
      </w:r>
      <w:r w:rsidRPr="006A0F4A">
        <w:br/>
        <w:t>- kartografski prikaz 2</w:t>
      </w:r>
      <w:r w:rsidR="00E432F5">
        <w:t>c</w:t>
      </w:r>
      <w:r w:rsidR="00F35000" w:rsidRPr="006A0F4A">
        <w:t>.</w:t>
      </w:r>
      <w:r w:rsidRPr="006A0F4A">
        <w:t xml:space="preserve">: Infrastrukturni sustavi – </w:t>
      </w:r>
      <w:r w:rsidR="00AD62B3" w:rsidRPr="006A0F4A">
        <w:t>Vodnogospodarski sustav</w:t>
      </w:r>
      <w:r w:rsidR="00E432F5">
        <w:t>, sustav gospodarenja otpadom</w:t>
      </w:r>
      <w:r w:rsidR="00F35000" w:rsidRPr="006A0F4A">
        <w:t xml:space="preserve">; </w:t>
      </w:r>
      <w:r w:rsidRPr="006A0F4A">
        <w:t>mjerilo 1 : 25000</w:t>
      </w:r>
      <w:r w:rsidR="00DA5ABB" w:rsidRPr="006A0F4A">
        <w:br/>
      </w:r>
      <w:r w:rsidR="00F35000" w:rsidRPr="006A0F4A">
        <w:t>- kartografski prikaz 3</w:t>
      </w:r>
      <w:r w:rsidR="00E432F5">
        <w:t>a</w:t>
      </w:r>
      <w:r w:rsidR="00F35000" w:rsidRPr="006A0F4A">
        <w:t xml:space="preserve">: Uvjeti korištenja, uređenja i zaštite prostora – </w:t>
      </w:r>
      <w:r w:rsidR="00E432F5">
        <w:t>Prirodne</w:t>
      </w:r>
      <w:r w:rsidR="00F35000" w:rsidRPr="006A0F4A">
        <w:t xml:space="preserve"> vrijednosti</w:t>
      </w:r>
      <w:r w:rsidR="00DA5ABB" w:rsidRPr="006A0F4A">
        <w:t xml:space="preserve"> i kulturna dobra</w:t>
      </w:r>
      <w:r w:rsidR="00F35000" w:rsidRPr="006A0F4A">
        <w:t>; mjerilo 1 : 25000</w:t>
      </w:r>
      <w:r w:rsidR="00E432F5">
        <w:t>.</w:t>
      </w:r>
    </w:p>
    <w:p w:rsidR="0049263D" w:rsidRPr="006A0F4A" w:rsidRDefault="00FA6347" w:rsidP="00351550">
      <w:pPr>
        <w:jc w:val="both"/>
      </w:pPr>
      <w:r w:rsidRPr="006A0F4A">
        <w:t xml:space="preserve">(2) </w:t>
      </w:r>
      <w:r w:rsidR="0049263D" w:rsidRPr="006A0F4A">
        <w:t xml:space="preserve">Elaborat iz </w:t>
      </w:r>
      <w:r w:rsidRPr="006A0F4A">
        <w:t xml:space="preserve">stavka 1. </w:t>
      </w:r>
      <w:r w:rsidR="0049263D" w:rsidRPr="006A0F4A">
        <w:t>ov</w:t>
      </w:r>
      <w:r w:rsidRPr="006A0F4A">
        <w:t>og članka</w:t>
      </w:r>
      <w:r w:rsidR="0049263D" w:rsidRPr="006A0F4A">
        <w:t xml:space="preserve"> u odgovarajućim dijelovima zamjenjuje i dopunjuje elaborat iz Odluke o donošenju Prostornog plana uređenja Općine </w:t>
      </w:r>
      <w:r w:rsidR="00E432F5">
        <w:t>Blato</w:t>
      </w:r>
      <w:r w:rsidR="0049263D" w:rsidRPr="006A0F4A">
        <w:t xml:space="preserve"> </w:t>
      </w:r>
      <w:r w:rsidR="00E432F5" w:rsidRPr="00E432F5">
        <w:t>(Službeni glasnik Općine Blato 3/03, 5/04, 3/07, 4/07, 7/07, 2/09, 7/13, 4/14, 8/15, 6/18, 3/21)</w:t>
      </w:r>
      <w:r w:rsidR="0049263D" w:rsidRPr="006A0F4A">
        <w:t>.</w:t>
      </w:r>
    </w:p>
    <w:p w:rsidR="00F06514" w:rsidRDefault="00F06514" w:rsidP="006A0F4A"/>
    <w:p w:rsidR="00612B11" w:rsidRPr="006A0F4A" w:rsidRDefault="00612B11" w:rsidP="006A0F4A"/>
    <w:p w:rsidR="00F06514" w:rsidRPr="006A0F4A" w:rsidRDefault="00F06514" w:rsidP="006A0F4A">
      <w:r w:rsidRPr="006A0F4A">
        <w:t>PROVEDBENE ODREDBE</w:t>
      </w:r>
    </w:p>
    <w:p w:rsidR="00611050" w:rsidRDefault="00611050" w:rsidP="00F55DBA">
      <w:pPr>
        <w:jc w:val="center"/>
      </w:pPr>
      <w:r>
        <w:t>Članak 3.</w:t>
      </w:r>
    </w:p>
    <w:p w:rsidR="00611050" w:rsidRPr="00CA6962" w:rsidRDefault="00611050" w:rsidP="00F55DBA">
      <w:pPr>
        <w:jc w:val="both"/>
      </w:pPr>
      <w:r>
        <w:t xml:space="preserve">(1) U članku 8., stavku 1., podstavku (b), prvoj točki, prvoj podtočki, iza teksta „osnovne namjene“ dodaje se </w:t>
      </w:r>
      <w:r w:rsidRPr="00CA6962">
        <w:t>tekst „gospodarske i zaštitne šume (Š1, Š2)“ te se brišu podpodtočke a. i b.</w:t>
      </w:r>
    </w:p>
    <w:p w:rsidR="00611050" w:rsidRDefault="00611050" w:rsidP="00F55DBA">
      <w:pPr>
        <w:jc w:val="both"/>
      </w:pPr>
      <w:r>
        <w:t>(2) U članku 8., stavku 1., podstavku (b), prvoj točki, drugoj podtočki, briše se prva podpodtočka a., a dosadašnje podpodtočke b. i c. postaju podpodtočke a. i b.</w:t>
      </w:r>
    </w:p>
    <w:p w:rsidR="00611050" w:rsidRPr="00CA6962" w:rsidRDefault="00611050" w:rsidP="00F55DBA">
      <w:pPr>
        <w:jc w:val="both"/>
      </w:pPr>
      <w:r>
        <w:t xml:space="preserve">(3) U </w:t>
      </w:r>
      <w:r w:rsidRPr="00CA6962">
        <w:t>članku 8., stavku 1., podstavku (b), drugoj točki, petoj podtočki, iza teksta „i odlaganja otpada“ dodaje se tekst „</w:t>
      </w:r>
      <w:r w:rsidRPr="00CA6962">
        <w:rPr>
          <w:rFonts w:hint="cs"/>
        </w:rPr>
        <w:t xml:space="preserve">, </w:t>
      </w:r>
      <w:r w:rsidRPr="00CA6962">
        <w:t>s razgraničenom površinom reciklažnog dvorišta za građevinski otpad (GO)“.</w:t>
      </w:r>
    </w:p>
    <w:p w:rsidR="00611050" w:rsidRDefault="00611050" w:rsidP="00F55DBA">
      <w:pPr>
        <w:jc w:val="center"/>
      </w:pPr>
      <w:r>
        <w:t>Članak 4.</w:t>
      </w:r>
    </w:p>
    <w:p w:rsidR="00611050" w:rsidRPr="00831FB2" w:rsidRDefault="00611050" w:rsidP="00850421">
      <w:pPr>
        <w:jc w:val="both"/>
      </w:pPr>
      <w:r w:rsidRPr="00831FB2">
        <w:t>(1) U članku 9., stavku 9., iza teksta „sustava pomorskog prometa,“ dodaje se tekst „elektroenergetskog i vodnogospodarskog sustava“ te se iza teksta „(garaže, kolodvori, benzinske crpke i sl.)“ dodaje tekst „i infrastrukturnih građevina kako slijedi: zračnog prometa - helidrom (IS1); elektroenergetska - za proizvodnju - samostojeća sunčana elektrana (IS2). U sustavu gospodarenja otpadom, izvan građevinskih područja zasebno je planirana površina (GO) - reciklažnog dvorišta za građevinski otpad“.</w:t>
      </w:r>
    </w:p>
    <w:p w:rsidR="00611050" w:rsidRPr="00831FB2" w:rsidRDefault="00611050" w:rsidP="00850421">
      <w:pPr>
        <w:jc w:val="both"/>
      </w:pPr>
      <w:r w:rsidRPr="00831FB2">
        <w:t>(2) U članku 9., stavku 11.</w:t>
      </w:r>
      <w:r w:rsidR="00057A84">
        <w:t>,</w:t>
      </w:r>
      <w:r w:rsidRPr="00831FB2">
        <w:t xml:space="preserve"> briše se tekst „osobito vrijedna obradiva tla (P1) obuhvaćaju najkvalitetnije površine poljoprivrednog zemljišta koje oblikom, položajem i veličinom omogućuju najučinkovitiju primjenu poljoprivredne tehnologije namijenjene za intenzivnu poljoprivrednu proizvodnju te realizaciju dopuštenih zahvata u prostoru u svrhu obavljanja poljoprivredne proizvodnje;“</w:t>
      </w:r>
    </w:p>
    <w:p w:rsidR="00611050" w:rsidRDefault="00611050" w:rsidP="00850421">
      <w:pPr>
        <w:jc w:val="both"/>
      </w:pPr>
      <w:r>
        <w:t xml:space="preserve">(3) </w:t>
      </w:r>
      <w:r w:rsidRPr="00831FB2">
        <w:t>U članku 9., stavku 1</w:t>
      </w:r>
      <w:r>
        <w:t>2</w:t>
      </w:r>
      <w:r w:rsidRPr="00831FB2">
        <w:t>.</w:t>
      </w:r>
      <w:r>
        <w:t xml:space="preserve">, ispred tekst „zaštitne šume“ dodaje se tekst „gospodarske i“, ispred teksta „Š2“ u zagradama dodaje se </w:t>
      </w:r>
      <w:r w:rsidRPr="00831FB2">
        <w:t>tekst „Š1</w:t>
      </w:r>
      <w:r w:rsidR="00057A84">
        <w:t>,</w:t>
      </w:r>
      <w:r w:rsidRPr="00831FB2">
        <w:t>“, ispred teksta „planirane u svrhu zaštite</w:t>
      </w:r>
      <w:r w:rsidR="00057A84">
        <w:t>“</w:t>
      </w:r>
      <w:r w:rsidRPr="00831FB2">
        <w:t xml:space="preserve"> dodaje se tekst „namijenjene gospodarskom korištenju za proizvodnju šumskih proizvoda (sječa za drvnu građu ili ogrjev, lov i uzgoj divljači, ubiranje šumskih plodina) i/ili“, te se tekst „; šume posebne namjene (Š3) planirane u svrhu održanja ekoloških vrijednosti prostora ili specifičnih (zaštićenih) biotopa, rekreativne namjene i oplemenjivanja krajobraza“ zamjenjuje tekstom „i/ili za ostale djelatnosti sukladno posebnom propisu“</w:t>
      </w:r>
      <w:r>
        <w:t>.</w:t>
      </w:r>
    </w:p>
    <w:p w:rsidR="00611050" w:rsidRDefault="00611050" w:rsidP="00850421">
      <w:pPr>
        <w:jc w:val="center"/>
      </w:pPr>
      <w:r>
        <w:t>Članak 5.</w:t>
      </w:r>
    </w:p>
    <w:p w:rsidR="00611050" w:rsidRPr="00C46988" w:rsidRDefault="00611050" w:rsidP="00850421">
      <w:pPr>
        <w:jc w:val="both"/>
      </w:pPr>
      <w:r>
        <w:t xml:space="preserve">(1) </w:t>
      </w:r>
      <w:r w:rsidRPr="00C46988">
        <w:t>U članku 11a., stavku 1., iza podstavka (b) dodaje se podstavak (c) koji glasi:</w:t>
      </w:r>
    </w:p>
    <w:p w:rsidR="00611050" w:rsidRPr="00C46988" w:rsidRDefault="00611050" w:rsidP="00850421">
      <w:pPr>
        <w:jc w:val="both"/>
      </w:pPr>
      <w:r w:rsidRPr="00C46988">
        <w:t>„(c)</w:t>
      </w:r>
      <w:r w:rsidRPr="00C46988">
        <w:tab/>
        <w:t>građevina zračnog prometa:</w:t>
      </w:r>
    </w:p>
    <w:p w:rsidR="00611050" w:rsidRDefault="00611050" w:rsidP="00850421">
      <w:pPr>
        <w:jc w:val="both"/>
      </w:pPr>
      <w:r w:rsidRPr="00C46988">
        <w:t>-</w:t>
      </w:r>
      <w:r w:rsidRPr="00C46988">
        <w:tab/>
        <w:t>helidrom“</w:t>
      </w:r>
      <w:r>
        <w:t>.</w:t>
      </w:r>
    </w:p>
    <w:p w:rsidR="00611050" w:rsidRDefault="00611050" w:rsidP="00850421">
      <w:pPr>
        <w:jc w:val="both"/>
      </w:pPr>
      <w:r>
        <w:t xml:space="preserve">(2) </w:t>
      </w:r>
      <w:r w:rsidRPr="00C46988">
        <w:t>U članku 11a., stavku 1.,</w:t>
      </w:r>
      <w:r>
        <w:t xml:space="preserve"> dosadašnji podstavci (c) i (d) postaju podstavci (d) i (e).</w:t>
      </w:r>
    </w:p>
    <w:p w:rsidR="00611050" w:rsidRDefault="00611050" w:rsidP="00611050">
      <w:r>
        <w:t xml:space="preserve">(3) </w:t>
      </w:r>
      <w:r w:rsidRPr="00C46988">
        <w:t xml:space="preserve">U članku 11a., stavku </w:t>
      </w:r>
      <w:r>
        <w:t>2</w:t>
      </w:r>
      <w:r w:rsidRPr="00C46988">
        <w:t>.,</w:t>
      </w:r>
      <w:r>
        <w:t xml:space="preserve"> podstavak (c) mijenja se i glasi:</w:t>
      </w:r>
    </w:p>
    <w:p w:rsidR="00611050" w:rsidRPr="00C46988" w:rsidRDefault="00611050" w:rsidP="00611050">
      <w:r w:rsidRPr="00C46988">
        <w:t>„(c)</w:t>
      </w:r>
      <w:r w:rsidRPr="00C46988">
        <w:tab/>
        <w:t>elektroenergetske građevine:</w:t>
      </w:r>
    </w:p>
    <w:p w:rsidR="00611050" w:rsidRPr="00C46988" w:rsidRDefault="00611050" w:rsidP="00611050">
      <w:r w:rsidRPr="00C46988">
        <w:t>-</w:t>
      </w:r>
      <w:r w:rsidRPr="00C46988">
        <w:tab/>
        <w:t>DV 110 kV Stari Grad – Blato</w:t>
      </w:r>
    </w:p>
    <w:p w:rsidR="00611050" w:rsidRPr="00C46988" w:rsidRDefault="00611050" w:rsidP="00611050">
      <w:r w:rsidRPr="00C46988">
        <w:t>-</w:t>
      </w:r>
      <w:r w:rsidRPr="00C46988">
        <w:tab/>
        <w:t>DV 110 kV Blato - Ponikve</w:t>
      </w:r>
    </w:p>
    <w:p w:rsidR="00611050" w:rsidRDefault="00611050" w:rsidP="00611050">
      <w:r w:rsidRPr="00C46988">
        <w:t>-</w:t>
      </w:r>
      <w:r w:rsidRPr="00C46988">
        <w:tab/>
        <w:t>TS 110/35 kV „Blato““.</w:t>
      </w:r>
    </w:p>
    <w:p w:rsidR="00611050" w:rsidRPr="00C46988" w:rsidRDefault="00611050" w:rsidP="0092528E">
      <w:pPr>
        <w:jc w:val="center"/>
      </w:pPr>
      <w:r w:rsidRPr="00C46988">
        <w:t>Članak 6.</w:t>
      </w:r>
    </w:p>
    <w:p w:rsidR="00611050" w:rsidRDefault="00611050" w:rsidP="0092528E">
      <w:pPr>
        <w:jc w:val="both"/>
      </w:pPr>
      <w:r w:rsidRPr="00C46988">
        <w:t xml:space="preserve">U članku 43a., stavku 1., podstavku </w:t>
      </w:r>
      <w:r w:rsidR="00057A84">
        <w:t xml:space="preserve">(e) </w:t>
      </w:r>
      <w:r w:rsidRPr="00C46988">
        <w:t>iza riječi „infrastrukturne“ dodaje se tekst „površine,“, a iza riječi „građevine</w:t>
      </w:r>
      <w:r w:rsidR="00057A84">
        <w:t>“</w:t>
      </w:r>
      <w:r w:rsidRPr="00C46988">
        <w:t xml:space="preserve"> dodaje se tekst „</w:t>
      </w:r>
      <w:r w:rsidRPr="00C46988">
        <w:rPr>
          <w:rFonts w:hint="cs"/>
        </w:rPr>
        <w:t xml:space="preserve">i uređaji, sukladno </w:t>
      </w:r>
      <w:r w:rsidRPr="00C46988">
        <w:t>detaljnijim uvjetima poglavlja 5.“.</w:t>
      </w:r>
    </w:p>
    <w:p w:rsidR="00611050" w:rsidRPr="00C46988" w:rsidRDefault="00611050" w:rsidP="0092528E">
      <w:pPr>
        <w:jc w:val="center"/>
      </w:pPr>
      <w:r>
        <w:t>Članak 7.</w:t>
      </w:r>
    </w:p>
    <w:p w:rsidR="00611050" w:rsidRPr="00C46988" w:rsidRDefault="00611050" w:rsidP="0092528E">
      <w:pPr>
        <w:jc w:val="both"/>
      </w:pPr>
      <w:r>
        <w:t xml:space="preserve">(1) U članku 59., </w:t>
      </w:r>
      <w:r w:rsidRPr="00C46988">
        <w:t>stavku 1., podstavku (d), iza desete točke dodaju se jedanaesta i dvanaesta točka koje glase:</w:t>
      </w:r>
    </w:p>
    <w:p w:rsidR="00611050" w:rsidRPr="00C46988" w:rsidRDefault="00611050" w:rsidP="00611050">
      <w:r w:rsidRPr="00C46988">
        <w:t>„-</w:t>
      </w:r>
      <w:r w:rsidRPr="00C46988">
        <w:tab/>
        <w:t>L-69020 - Kućište (GO) - Petrov vrh</w:t>
      </w:r>
    </w:p>
    <w:p w:rsidR="00611050" w:rsidRDefault="00611050" w:rsidP="00611050">
      <w:r w:rsidRPr="00C46988">
        <w:t>-</w:t>
      </w:r>
      <w:r w:rsidRPr="00C46988">
        <w:tab/>
        <w:t>Njivice - SE Profundi.“.</w:t>
      </w:r>
    </w:p>
    <w:p w:rsidR="00611050" w:rsidRPr="00DB2235" w:rsidRDefault="00611050" w:rsidP="0092528E">
      <w:pPr>
        <w:jc w:val="both"/>
      </w:pPr>
      <w:r w:rsidRPr="00C46988">
        <w:t xml:space="preserve">(2) U članku 59., na kraju stavka 4. dodaje se rečenica koja glasi: „Sukladno posebnom propisu o cestama, Općina Blato vodi jedinstvenu bazu podataka o nerazvrstanim cestama na svom području, a njihova gradnja i održavanje dopušteni su i bez da su iste </w:t>
      </w:r>
      <w:r w:rsidRPr="00DB2235">
        <w:t>određene na kartografskim prikazima Plana, uz pridržavanje ostalih uvjeta provedbenih odredbi Plana te posebnih propisa o cestama i sigurnosti prometa na cestama.“.</w:t>
      </w:r>
    </w:p>
    <w:p w:rsidR="00611050" w:rsidRPr="00DB2235" w:rsidRDefault="00611050" w:rsidP="006713BE">
      <w:pPr>
        <w:jc w:val="center"/>
      </w:pPr>
      <w:r w:rsidRPr="00DB2235">
        <w:t>Članak 8.</w:t>
      </w:r>
    </w:p>
    <w:p w:rsidR="00611050" w:rsidRPr="00C46988" w:rsidRDefault="00611050" w:rsidP="00611050">
      <w:r w:rsidRPr="00C46988">
        <w:t>U članku 69. stavku 1., tekst „primjenjivim odredbama Pravilnika o helidromima (NN 24/11) gdje su“ zamjenjuje se tekstom „posebnim propisom kojim su“, a tekst „Pravilniku o helidromima“ zamjenjuje se tekstom „posebnom propisu“.</w:t>
      </w:r>
    </w:p>
    <w:p w:rsidR="00611050" w:rsidRDefault="00611050" w:rsidP="006713BE">
      <w:pPr>
        <w:jc w:val="center"/>
      </w:pPr>
      <w:r>
        <w:t>Članak 9.</w:t>
      </w:r>
    </w:p>
    <w:p w:rsidR="00611050" w:rsidRPr="005D3450" w:rsidRDefault="00611050" w:rsidP="00611050">
      <w:r w:rsidRPr="005D3450">
        <w:t>U članku 86., iza stavka 2., dodaje se stavak 3. koji glasi:</w:t>
      </w:r>
    </w:p>
    <w:p w:rsidR="00611050" w:rsidRDefault="00611050" w:rsidP="006713BE">
      <w:pPr>
        <w:jc w:val="both"/>
      </w:pPr>
      <w:r w:rsidRPr="005D3450">
        <w:t xml:space="preserve">„(3) </w:t>
      </w:r>
      <w:r w:rsidRPr="005D3450">
        <w:tab/>
        <w:t xml:space="preserve">Rješenje odvodnje onečišćenih oborinskih voda sa radnih, manipulativnih, prometnih, parkirališnih i sličnih površina treba predvidjeti uz pročišćavanje na propisani način - putem odgovarajućih sustava pročišćavanja oborinskih onečišćenih voda - prije dispozicije.“. </w:t>
      </w:r>
    </w:p>
    <w:p w:rsidR="00611050" w:rsidRDefault="00611050" w:rsidP="006713BE">
      <w:pPr>
        <w:jc w:val="center"/>
      </w:pPr>
      <w:r>
        <w:t>Članak 10.</w:t>
      </w:r>
    </w:p>
    <w:p w:rsidR="00611050" w:rsidRPr="005D3450" w:rsidRDefault="00611050" w:rsidP="006713BE">
      <w:pPr>
        <w:jc w:val="both"/>
      </w:pPr>
      <w:r>
        <w:t xml:space="preserve">U članku 97., stavku 1., iza riječi „pojasa“ dodaje se tekst „kako slijedi“, a podstavak (a) </w:t>
      </w:r>
      <w:r w:rsidRPr="005D3450">
        <w:t>mijenja se i glasi:</w:t>
      </w:r>
    </w:p>
    <w:p w:rsidR="00611050" w:rsidRDefault="00611050" w:rsidP="006713BE">
      <w:pPr>
        <w:jc w:val="both"/>
      </w:pPr>
      <w:r w:rsidRPr="005D3450">
        <w:t>„(a)</w:t>
      </w:r>
      <w:r w:rsidRPr="005D3450">
        <w:tab/>
        <w:t xml:space="preserve">DV 110 kV </w:t>
      </w:r>
      <w:r w:rsidRPr="005D3450">
        <w:tab/>
      </w:r>
      <w:r w:rsidRPr="005D3450">
        <w:tab/>
        <w:t>za postojeće 40 m (po 20 m od osi), a za planirane 50 m (po 25 m od osi)“.</w:t>
      </w:r>
    </w:p>
    <w:p w:rsidR="00611050" w:rsidRDefault="00611050" w:rsidP="006713BE">
      <w:pPr>
        <w:jc w:val="center"/>
      </w:pPr>
      <w:r>
        <w:t>Članak 11.</w:t>
      </w:r>
    </w:p>
    <w:p w:rsidR="00611050" w:rsidRDefault="00611050" w:rsidP="00611050">
      <w:r>
        <w:t>U naslovu ispred članka 97c. briše se riječ „IZVAN“.</w:t>
      </w:r>
    </w:p>
    <w:p w:rsidR="00611050" w:rsidRPr="005D3450" w:rsidRDefault="00611050" w:rsidP="006713BE">
      <w:pPr>
        <w:jc w:val="center"/>
      </w:pPr>
      <w:r w:rsidRPr="005D3450">
        <w:t>Članak 12.</w:t>
      </w:r>
    </w:p>
    <w:p w:rsidR="00611050" w:rsidRPr="005D3450" w:rsidRDefault="00611050" w:rsidP="00611050">
      <w:r w:rsidRPr="005D3450">
        <w:t>Iza članka 97c. dodaje se naslov i članak 97d. koji glase:</w:t>
      </w:r>
    </w:p>
    <w:p w:rsidR="00611050" w:rsidRPr="005D3450" w:rsidRDefault="00611050" w:rsidP="00611050">
      <w:r w:rsidRPr="005D3450">
        <w:t>„UREĐAJI, POSTROJENJA I POTREBNA OPREMA ZA KORIŠTENJE ENERGIJE SUNCA IZVAN GRAĐEVINSKIH PODRUČJA</w:t>
      </w:r>
    </w:p>
    <w:p w:rsidR="00611050" w:rsidRPr="005D3450" w:rsidRDefault="00611050" w:rsidP="006713BE">
      <w:pPr>
        <w:jc w:val="center"/>
      </w:pPr>
      <w:r w:rsidRPr="005D3450">
        <w:t>Članak 97d.</w:t>
      </w:r>
    </w:p>
    <w:p w:rsidR="00611050" w:rsidRPr="005D3450" w:rsidRDefault="00611050" w:rsidP="006713BE">
      <w:pPr>
        <w:jc w:val="both"/>
      </w:pPr>
      <w:r w:rsidRPr="005D3450">
        <w:t>(1) U skladu s općim uvjetima smještaja sunčanih elektrana (SE) određenima PPDNŽ, planira se površina namijenjena gradnji elektroenergetske proizvodne infrastrukturne građevine - samostojeće SE „Profundi“ površine 2,43 ha, snage do 9,9 MW, utvrđena i ucrtana na kartografskim prikazima 1 „Korištenje i namjena površina“ i 2b „Infrastrukturni sustavi – pošta, elektroničke komunikacije i elektroenergetika“. Za realizaciju SE „Profundi“ propisuju se sljedeći uvjeti:</w:t>
      </w:r>
    </w:p>
    <w:p w:rsidR="00611050" w:rsidRPr="005D3450" w:rsidRDefault="00611050" w:rsidP="006713BE">
      <w:pPr>
        <w:jc w:val="both"/>
      </w:pPr>
      <w:r w:rsidRPr="005D3450">
        <w:t xml:space="preserve">1. za biološku sanaciju okoliša nakon izgradnje koristiti autohtone vrste koje prirodno dolaze u sastavu vegetacije okolnog područja </w:t>
      </w:r>
    </w:p>
    <w:p w:rsidR="00611050" w:rsidRPr="005D3450" w:rsidRDefault="00611050" w:rsidP="006713BE">
      <w:pPr>
        <w:jc w:val="both"/>
      </w:pPr>
      <w:r w:rsidRPr="005D3450">
        <w:t xml:space="preserve">2. koristiti fotonaponske module sa što nižim stupnjem odbljeska te ostalu opremu bojama prilagođenu okruženju </w:t>
      </w:r>
    </w:p>
    <w:p w:rsidR="00611050" w:rsidRPr="005D3450" w:rsidRDefault="00611050" w:rsidP="006713BE">
      <w:pPr>
        <w:jc w:val="both"/>
      </w:pPr>
      <w:r w:rsidRPr="005D3450">
        <w:t>3. očuvati prirodnu konfiguraciju terena gdje god je to moguće</w:t>
      </w:r>
    </w:p>
    <w:p w:rsidR="00611050" w:rsidRPr="005D3450" w:rsidRDefault="00611050" w:rsidP="006713BE">
      <w:pPr>
        <w:jc w:val="both"/>
      </w:pPr>
      <w:r w:rsidRPr="005D3450">
        <w:t xml:space="preserve">4. ako je ograđivanje nužno, ograditi svako polje s panelima zasebno, a ne cjelokupnu česticu sunčane elektrane; najveća dopuštena visina ograde treba iznositi 150 cm, s time da žičana ispuna ne smije biti niža od 50 cm od tla kako bi se omogućio nesmetan prolaz malim životinjama </w:t>
      </w:r>
    </w:p>
    <w:p w:rsidR="00611050" w:rsidRPr="005D3450" w:rsidRDefault="00611050" w:rsidP="006713BE">
      <w:pPr>
        <w:jc w:val="both"/>
      </w:pPr>
      <w:r w:rsidRPr="005D3450">
        <w:t>5. česticu sunčane elektrane potrebno je podijeliti na više polja s panelima tako da se osiguraju koridori za prolaz životinja</w:t>
      </w:r>
    </w:p>
    <w:p w:rsidR="00611050" w:rsidRPr="005D3450" w:rsidRDefault="00611050" w:rsidP="006713BE">
      <w:pPr>
        <w:jc w:val="both"/>
      </w:pPr>
      <w:r w:rsidRPr="005D3450">
        <w:t>6. osigurati razmak između pojedinih modula koji će omogućiti prodor svjetlosti i kiše na tlo ispod modula</w:t>
      </w:r>
    </w:p>
    <w:p w:rsidR="00611050" w:rsidRPr="005D3450" w:rsidRDefault="00611050" w:rsidP="006713BE">
      <w:pPr>
        <w:jc w:val="both"/>
      </w:pPr>
      <w:r w:rsidRPr="005D3450">
        <w:t>7. održavanje provoditi košnjom ili ispašom</w:t>
      </w:r>
    </w:p>
    <w:p w:rsidR="00611050" w:rsidRPr="005D3450" w:rsidRDefault="00611050" w:rsidP="006713BE">
      <w:pPr>
        <w:jc w:val="both"/>
      </w:pPr>
      <w:r w:rsidRPr="005D3450">
        <w:t xml:space="preserve">8. nakon prestanka rada sunčane elektrane izvršiti biološku sanaciju površina koje su bile pod panelima i prostor vratiti u prvobitnu namjenu (ostalo poljoprivredno tlo, šume i šumsko tlo) na temelju posebno izrađenog projekta biološke sanacije. </w:t>
      </w:r>
    </w:p>
    <w:p w:rsidR="00611050" w:rsidRPr="005D3450" w:rsidRDefault="00611050" w:rsidP="007202BC">
      <w:pPr>
        <w:jc w:val="both"/>
      </w:pPr>
      <w:r w:rsidRPr="005D3450">
        <w:t>9. kao zaštitne pojaseve oko elektrane koristiti elemente karakteristične za okolni prostor (autohtonu vegetaciju, suhozide i sl.), pri čemu prema pristupnoj cesti mora biti osiguran zaštitni pojas širine najmanje 10 m</w:t>
      </w:r>
    </w:p>
    <w:p w:rsidR="00611050" w:rsidRPr="005D3450" w:rsidRDefault="00611050" w:rsidP="007202BC">
      <w:pPr>
        <w:jc w:val="both"/>
      </w:pPr>
      <w:r w:rsidRPr="005D3450">
        <w:t xml:space="preserve">10. osigurati razmak između redova panela koji će onemogućiti trajno zasjenjenje površina ispod panela </w:t>
      </w:r>
    </w:p>
    <w:p w:rsidR="00611050" w:rsidRPr="005D3450" w:rsidRDefault="00611050" w:rsidP="007202BC">
      <w:pPr>
        <w:jc w:val="both"/>
      </w:pPr>
      <w:r w:rsidRPr="005D3450">
        <w:t>11. zbog manjeg utjecaja na staništa, propisuje se spajanje energetskih kablova elektrana i postojećeg sustava distribucije električne energije podzemnim putem, a ako spajanje podzemnim kablovima nije moguće izvesti, izvedba dalekovoda mora biti takva da krupnija ptica svojim tijelom ne može premostiti žicu pod naponom odnosno zatvoriti strujni krug; vodovi trebaju biti udaljeni jedan od drugog najmanje 140 cm, jednako tako trebaju biti odmaknuti i od nosivih stupova; vodovi trebaju biti postavljeni u jednoj vertikalnoj ravnini kako bi smanjili mogućnost sudara  ptica s njima i označeni kako bi bili bolje vidljivi pticama</w:t>
      </w:r>
    </w:p>
    <w:p w:rsidR="00611050" w:rsidRPr="005D3450" w:rsidRDefault="00611050" w:rsidP="007202BC">
      <w:pPr>
        <w:jc w:val="both"/>
      </w:pPr>
      <w:r w:rsidRPr="005D3450">
        <w:t>12. fotonaponske panele ne čistiti agresivnim kemijskim sredstvima</w:t>
      </w:r>
    </w:p>
    <w:p w:rsidR="00611050" w:rsidRPr="005D3450" w:rsidRDefault="00611050" w:rsidP="007202BC">
      <w:pPr>
        <w:jc w:val="both"/>
      </w:pPr>
      <w:r w:rsidRPr="005D3450">
        <w:t>13. pomoćne zatvorene građevine na lokaciji elektrane mogu biti maksimalne tlocrtne površine 20 m², visine građevine najviše 3,5 m i smještene na manje uočljivom dijelu lokacije</w:t>
      </w:r>
    </w:p>
    <w:p w:rsidR="00611050" w:rsidRPr="005D3450" w:rsidRDefault="00611050" w:rsidP="007202BC">
      <w:pPr>
        <w:jc w:val="both"/>
      </w:pPr>
      <w:r w:rsidRPr="005D3450">
        <w:t>14. za ostvarenje kolnog pristupa lokaciji uvjetuje se realizacija odnosno rekonstrukcija cestovne prometnice pri čemu je investitor JLS ili pravna osoba na koju ona prenese odgovarajuću ovlast; potreban profil i druge karakteristike utvrdit će se projektno-tehničkom dokumentacijom s obzirom lokalne uvjete i tehničke zahtjeve elektrane, pri čemu profil cestovne prometnice kojom se ostvaruje kolni pristup ne smije biti uži od 3,0 m</w:t>
      </w:r>
    </w:p>
    <w:p w:rsidR="00611050" w:rsidRPr="005D3450" w:rsidRDefault="00611050" w:rsidP="007202BC">
      <w:pPr>
        <w:jc w:val="both"/>
      </w:pPr>
      <w:r w:rsidRPr="005D3450">
        <w:t>15. omogućuje se realizacija samostojeće trafostanice i pripadajuće EEM za potrebe priključenja elektrane</w:t>
      </w:r>
    </w:p>
    <w:p w:rsidR="00611050" w:rsidRPr="005D3450" w:rsidRDefault="00611050" w:rsidP="007202BC">
      <w:pPr>
        <w:jc w:val="both"/>
      </w:pPr>
      <w:r w:rsidRPr="005D3450">
        <w:t>16. koeficijent izgrađenosti čestice sunčane elektrane odnosno pokrivenosti lokacije fotonaponskim panelima može iznositi najviše 0,7</w:t>
      </w:r>
    </w:p>
    <w:p w:rsidR="00611050" w:rsidRPr="005D3450" w:rsidRDefault="00611050" w:rsidP="007202BC">
      <w:pPr>
        <w:jc w:val="both"/>
      </w:pPr>
      <w:r w:rsidRPr="005D3450">
        <w:t>17. dopušta se fazno građenje pojedinih cjelina zahvata u prostoru</w:t>
      </w:r>
    </w:p>
    <w:p w:rsidR="00611050" w:rsidRPr="005D3450" w:rsidRDefault="00611050" w:rsidP="007202BC">
      <w:pPr>
        <w:jc w:val="both"/>
      </w:pPr>
      <w:r w:rsidRPr="005D3450">
        <w:t>18. s obzirom na širi arheološki kontekst (blizina potencijalnog arheološkog nalazišta - kamenih gomila na obližnjoj k. č. 28485 k. o. Blato) treba voditi računa kako - sukladno posebnom propisu o zaštiti i očuvanju kulturnih dobara - ukoliko se prilikom nove izgradnje na planiranom obuhvatu naiđe na arheološko nalazište ili nalaze, osoba koja izvodi građevinske ili koje druge radove dužna je iste prekinuti i bez odgađanja obavijestiti nadležno tijelo (Konzervatorski odjel u Dubrovniku) koje će dalje postupati sukladno zakonskim ovlastima.</w:t>
      </w:r>
    </w:p>
    <w:p w:rsidR="00611050" w:rsidRPr="005D3450" w:rsidRDefault="00611050" w:rsidP="007202BC">
      <w:pPr>
        <w:jc w:val="both"/>
      </w:pPr>
      <w:r w:rsidRPr="005D3450">
        <w:t>19. povezivanje, odnosno priključak planiranih obnovljivih izvora energije na elektroenergetsku mrežu, sastoji se od: pripadajuće trafostanice smještene u granicama obuhvata planiranog proizvodnog objekta iz obnovljivog izvora i priključnog dalekovoda/kabela na postojeći ili planirani dalekovod ili na postojeću ili planiranu trafostanicu javne elektroenergetske mreže; priključak se može smatrati sastavnim dijelom zahvata izgradnje elektrane iz reda obnovljivih izvora energije; točno definiranje trase i tehničkih obilježja priključnog dalekovoda/kabela i rasklopišta trafostanice u sklopu objekta proizvođača iz obnovljivog izvora energije biti će ostvarivo samo u pokrenutom upravnom postupku ishođenja lokacijske dozvole, po dobivenim pozitivnim uvjetima od strane nadležnog elektroprivrednog poduzeća/tvrtke; priključak obnovljivog izvora energije na elektroenergetsku mrežu koja je u nadležnosti operatora prijenosnog sustava definira se kao dio zahvata (faza/etapa) u okviru složene građevine - elektrane.</w:t>
      </w:r>
    </w:p>
    <w:p w:rsidR="00611050" w:rsidRDefault="00611050" w:rsidP="007202BC">
      <w:pPr>
        <w:jc w:val="both"/>
      </w:pPr>
      <w:r w:rsidRPr="005D3450">
        <w:t xml:space="preserve">(2) </w:t>
      </w:r>
      <w:r w:rsidRPr="005D3450">
        <w:tab/>
        <w:t xml:space="preserve">Realizacija sve potrebne komunalne infrastrukture za SE „Profundi“ predstavlja obvezu privatnog investitora. Ako u roku od 5 godina privatni investitor ne pokrene ovu investiciju, Općina Blato pokrenut će postupak određivanja nove lokacije za smještaj sunčane elektrane na području Općine Blato.“. </w:t>
      </w:r>
    </w:p>
    <w:p w:rsidR="00611050" w:rsidRPr="005D3450" w:rsidRDefault="00611050" w:rsidP="006C73D6">
      <w:pPr>
        <w:jc w:val="center"/>
      </w:pPr>
      <w:r>
        <w:t>Članak 13.</w:t>
      </w:r>
    </w:p>
    <w:p w:rsidR="00611050" w:rsidRPr="005D3450" w:rsidRDefault="00611050" w:rsidP="00611050">
      <w:r w:rsidRPr="005D3450">
        <w:t>U članku 101., stavku 1., mijenja se podstavak 15. i glasi:</w:t>
      </w:r>
    </w:p>
    <w:p w:rsidR="00611050" w:rsidRDefault="00611050" w:rsidP="006C73D6">
      <w:pPr>
        <w:jc w:val="both"/>
      </w:pPr>
      <w:r w:rsidRPr="005D3450">
        <w:t>„15.</w:t>
      </w:r>
      <w:r w:rsidRPr="005D3450">
        <w:tab/>
        <w:t>Arheološka zona Kopila (Z-6585) - gradinsko naselje i nekropola Kopila na istoimenoj uzvisini SZ od naselja Blato - čije su granice prikazane na kartografskom prikazu 3a „Uvjeti korištenja, uređenja i zaštite prostora - prirodne vrijednosti i kulturna dobra“ sukladno prostornom obuhvatu iz točke 2. rješenja kojim se utvrđuje svojstvo kulturnog dobra Arheološke zone Kopila (Klasa: UP/1-612-08/15-06/0155; Urbroj:532-04-01-03-02/2-15-1 od 21. kolovoza 2015.). Mjere zaštite: - zaštitni i drugi radovi na kulturnome dobru mogu se poduzeti samo uz prethodno odobrenje nadležnoga tijela; - istraživanje kulturnoga dobra i iskapanje nalaza dopušteno je samo uz prethodno odobrenje nadležnoga tijela i uz uvjet da se svi nalazi nakon dovršenih istraživanja i iskapanja stručno konzerviraju, a pokretni nalazi predaju na privremenu pohranu muzeju do odluke o trajnoj pohrani: - arheološka istraživanja, na temelju članka 47., stavka 1. Zakona o zaštiti i očuvanju kulturnih dobara, mogu se obavljati samo na temelju odobrenja koje rješenjem daje nadležno tijelo; - uvjeti pod kojim se mogu obavljati arheološka istraživanja na području Republike Hrvatske propisani su Pravilnikom o arheološkim istraživanjima (NN 102/10, 2/20).“.</w:t>
      </w:r>
    </w:p>
    <w:p w:rsidR="00611050" w:rsidRDefault="00611050" w:rsidP="006C73D6">
      <w:pPr>
        <w:jc w:val="center"/>
      </w:pPr>
      <w:r>
        <w:t>Članak 14.</w:t>
      </w:r>
    </w:p>
    <w:p w:rsidR="00611050" w:rsidRPr="00DB2235" w:rsidRDefault="00611050" w:rsidP="006C73D6">
      <w:pPr>
        <w:jc w:val="both"/>
      </w:pPr>
      <w:r w:rsidRPr="00DB2235">
        <w:t>U članku 102., stavku 1., podstavku A/ briše se podtočka koja glasi: „-</w:t>
      </w:r>
      <w:r w:rsidRPr="00DB2235">
        <w:tab/>
        <w:t>lokalitet na Kopili;“</w:t>
      </w:r>
    </w:p>
    <w:p w:rsidR="00611050" w:rsidRPr="00DB2235" w:rsidRDefault="00611050" w:rsidP="006C73D6">
      <w:pPr>
        <w:jc w:val="center"/>
      </w:pPr>
      <w:r w:rsidRPr="00DB2235">
        <w:t>Članak 15.</w:t>
      </w:r>
    </w:p>
    <w:p w:rsidR="00611050" w:rsidRPr="00DB2235" w:rsidRDefault="00611050" w:rsidP="006C73D6">
      <w:pPr>
        <w:jc w:val="both"/>
      </w:pPr>
      <w:r w:rsidRPr="00DB2235">
        <w:t>(1) U članku 117., stavku 2., tekst „</w:t>
      </w:r>
      <w:r w:rsidRPr="00611050">
        <w:t>Pravilniku o uvjetima za postupanje s otpadom</w:t>
      </w:r>
      <w:r w:rsidRPr="00DB2235">
        <w:t>“ zamjenjuje se tekstom „posebnim propisima iz područja gospodarenja otpadom“.</w:t>
      </w:r>
    </w:p>
    <w:p w:rsidR="00611050" w:rsidRDefault="00611050" w:rsidP="006C73D6">
      <w:pPr>
        <w:jc w:val="both"/>
      </w:pPr>
      <w:r w:rsidRPr="00DB2235">
        <w:t>(2) U članku 117., stavku 3., tekst „planirana je“ zamjenjuje se tekstom „planirane su“, a tekst „građevina za obradu građevinskog otpada“ zamjenjuje se tekstom „reciklažno dvorište za građevinski otpad“.</w:t>
      </w:r>
    </w:p>
    <w:p w:rsidR="00611050" w:rsidRPr="00DB2235" w:rsidRDefault="00611050" w:rsidP="006C73D6">
      <w:pPr>
        <w:jc w:val="both"/>
      </w:pPr>
      <w:r>
        <w:t xml:space="preserve">(3) </w:t>
      </w:r>
      <w:r w:rsidRPr="00DB2235">
        <w:t>U članku 117., stavku 5., tekst „</w:t>
      </w:r>
      <w:r w:rsidRPr="00611050">
        <w:t>"Uredbu o postupanju s viškom iskopa koji predstavlja mineralnu sirovinu kod izvođenja građevinskih radova"</w:t>
      </w:r>
      <w:r w:rsidRPr="00DB2235">
        <w:t>“ zamjenjuje se tekstom „odredbe posebnog propisa“.</w:t>
      </w:r>
    </w:p>
    <w:p w:rsidR="00611050" w:rsidRPr="00DB2235" w:rsidRDefault="00611050" w:rsidP="006C73D6">
      <w:pPr>
        <w:jc w:val="both"/>
      </w:pPr>
      <w:r w:rsidRPr="00DB2235">
        <w:t>(4) U članku 117. iza stavka 6., dodaju se stavci 7. i 8. koji glase:</w:t>
      </w:r>
    </w:p>
    <w:p w:rsidR="00611050" w:rsidRPr="00DB2235" w:rsidRDefault="00611050" w:rsidP="006C73D6">
      <w:pPr>
        <w:jc w:val="both"/>
      </w:pPr>
      <w:r w:rsidRPr="00DB2235">
        <w:t>„(7)</w:t>
      </w:r>
      <w:r w:rsidRPr="00DB2235">
        <w:tab/>
        <w:t xml:space="preserve">U sustavu gospodarenja otpadom, Planom je određena lokacija Kućište za </w:t>
      </w:r>
      <w:r w:rsidRPr="00611050">
        <w:t>reciklažno dvorišt</w:t>
      </w:r>
      <w:r w:rsidRPr="00DB2235">
        <w:t>e</w:t>
      </w:r>
      <w:r w:rsidRPr="00611050">
        <w:t xml:space="preserve"> </w:t>
      </w:r>
      <w:r w:rsidRPr="00DB2235">
        <w:t xml:space="preserve">za </w:t>
      </w:r>
      <w:r w:rsidRPr="00611050">
        <w:t>građevinski otpad</w:t>
      </w:r>
      <w:r w:rsidRPr="00DB2235">
        <w:t xml:space="preserve"> (GO), čija je površina (2,5 ha) razgraničena na kartografskom prikazu 1 „Korištenje i namjena površina“, a lokacija označena na kartografskom prikazu 2b „Infrastrukturni sustavi – vodnogospodarski sustav, sustav gospodarenja otpadom“.</w:t>
      </w:r>
    </w:p>
    <w:p w:rsidR="00611050" w:rsidRPr="00DB2235" w:rsidRDefault="00611050" w:rsidP="006C73D6">
      <w:pPr>
        <w:jc w:val="both"/>
      </w:pPr>
      <w:r w:rsidRPr="00DB2235">
        <w:t>(8)</w:t>
      </w:r>
      <w:r w:rsidRPr="00DB2235">
        <w:tab/>
        <w:t>Reciklažno dvorište za građevinski otpad iz stavka 7. ovog članka gradi se neposrednom provedbom Plana, uz uvjete gradnje kako slijedi:</w:t>
      </w:r>
    </w:p>
    <w:p w:rsidR="00611050" w:rsidRPr="00DB2235" w:rsidRDefault="00611050" w:rsidP="006C73D6">
      <w:pPr>
        <w:jc w:val="both"/>
      </w:pPr>
      <w:r w:rsidRPr="00DB2235">
        <w:t>(a)</w:t>
      </w:r>
      <w:r w:rsidRPr="00DB2235">
        <w:tab/>
        <w:t>dopušteno je formiranje građevne čestice namijenjene gradnji građevine odnosno funkcionalnog sklopa građevina za razvrstavanje, mehaničku obradu i privremeno skladištenje građevnog otpada, što uključuje odgovarajuće prometno-manipulativne površine, mogućnost gradnje zgrade za osoblje i pomoćnih zgrada (portirnica i/ili sl.), nadstrešnica, kazeta za privremeno skladištenje, platoa, vaga i rampi, ograda, te smještaj pratećih strojeva, uređaja i infrastrukture, zelenih površina i drugih potrebnih sadržaja i/ili uređenja, a sukladno Zakonu i posebnim propisima iz područja gospodarenja otpadom</w:t>
      </w:r>
    </w:p>
    <w:p w:rsidR="00611050" w:rsidRPr="00DB2235" w:rsidRDefault="00611050" w:rsidP="006C73D6">
      <w:pPr>
        <w:jc w:val="both"/>
      </w:pPr>
      <w:r w:rsidRPr="00DB2235">
        <w:t>(b)</w:t>
      </w:r>
      <w:r w:rsidRPr="00DB2235">
        <w:tab/>
        <w:t>najmanja dopuštena površina građevne čestice je 15000 m2, a najveća dopuštena površina građevne čestice je 25000 m2</w:t>
      </w:r>
    </w:p>
    <w:p w:rsidR="00611050" w:rsidRPr="00DB2235" w:rsidRDefault="00611050" w:rsidP="006C73D6">
      <w:pPr>
        <w:jc w:val="both"/>
      </w:pPr>
      <w:r w:rsidRPr="00DB2235">
        <w:t xml:space="preserve">(c) </w:t>
      </w:r>
      <w:r w:rsidRPr="00DB2235">
        <w:tab/>
        <w:t>najveći dopušteni koeficijent izgrađenosti je 0,3</w:t>
      </w:r>
    </w:p>
    <w:p w:rsidR="00611050" w:rsidRPr="00DB2235" w:rsidRDefault="00611050" w:rsidP="006C73D6">
      <w:pPr>
        <w:jc w:val="both"/>
      </w:pPr>
      <w:r w:rsidRPr="00DB2235">
        <w:t>(d)</w:t>
      </w:r>
      <w:r w:rsidRPr="00DB2235">
        <w:tab/>
        <w:t>najveća dopuštena katnost građevina na građevnoj čestici je Po/S+P (podrum ili suteren i prizemlje), a njihova najveća dopuštena visina je 5 m</w:t>
      </w:r>
    </w:p>
    <w:p w:rsidR="00611050" w:rsidRPr="00DB2235" w:rsidRDefault="00611050" w:rsidP="006C73D6">
      <w:pPr>
        <w:jc w:val="both"/>
      </w:pPr>
      <w:r w:rsidRPr="00DB2235">
        <w:t xml:space="preserve">(e) </w:t>
      </w:r>
      <w:r w:rsidRPr="00DB2235">
        <w:tab/>
        <w:t xml:space="preserve">najmanje 20% površine građevne čestice mora biti hortikulturno </w:t>
      </w:r>
      <w:r w:rsidRPr="00DB2235">
        <w:rPr>
          <w:rFonts w:eastAsia="HiddenHorzOCR"/>
        </w:rPr>
        <w:t xml:space="preserve">uređeno, pri čemu se uz sve granice čestice (izuzev segmenta ili segmenata za jedan ili više kolnih ulaza odnosno izlaza) mora </w:t>
      </w:r>
      <w:r w:rsidRPr="00DB2235">
        <w:t xml:space="preserve">urediti zaštitni pojas visokog zelenila - drvored od autohtonih vrsta stabala </w:t>
      </w:r>
    </w:p>
    <w:p w:rsidR="00611050" w:rsidRPr="00DB2235" w:rsidRDefault="00611050" w:rsidP="006C73D6">
      <w:pPr>
        <w:jc w:val="both"/>
      </w:pPr>
      <w:r w:rsidRPr="00DB2235">
        <w:t>(f)</w:t>
      </w:r>
      <w:r w:rsidRPr="00DB2235">
        <w:tab/>
        <w:t>najmanja dopuštena udaljenost građevina od regulacijske linije odnosno ruba zemljišnog pojasa pristupne ceste iznosi 5 m, a od ostalih granica čestice iznosi najmanje 4 m</w:t>
      </w:r>
    </w:p>
    <w:p w:rsidR="00611050" w:rsidRPr="00DB2235" w:rsidRDefault="00611050" w:rsidP="006C73D6">
      <w:pPr>
        <w:jc w:val="both"/>
      </w:pPr>
      <w:r w:rsidRPr="00DB2235">
        <w:t>(g)</w:t>
      </w:r>
      <w:r w:rsidRPr="00DB2235">
        <w:tab/>
        <w:t>najmanja dopuštena širina kolnog pristupa građevnoj čestici je 4 m</w:t>
      </w:r>
    </w:p>
    <w:p w:rsidR="00611050" w:rsidRPr="00DB2235" w:rsidRDefault="00611050" w:rsidP="006C73D6">
      <w:pPr>
        <w:jc w:val="both"/>
      </w:pPr>
      <w:r w:rsidRPr="00DB2235">
        <w:t>(h)</w:t>
      </w:r>
      <w:r w:rsidRPr="00DB2235">
        <w:tab/>
        <w:t>reciklažno dvorište za građevinski otpad mora biti priključeno na elektroopskrbnu mrežu</w:t>
      </w:r>
    </w:p>
    <w:p w:rsidR="00611050" w:rsidRPr="00DB2235" w:rsidRDefault="00611050" w:rsidP="006C73D6">
      <w:pPr>
        <w:jc w:val="both"/>
      </w:pPr>
      <w:r w:rsidRPr="00DB2235">
        <w:t>(i)</w:t>
      </w:r>
      <w:r w:rsidRPr="00DB2235">
        <w:tab/>
        <w:t xml:space="preserve">prihvat otpadnih voda se planira izgradnjom nepropusne sabirne jame ili </w:t>
      </w:r>
      <w:r w:rsidRPr="00DB2235">
        <w:rPr>
          <w:rFonts w:eastAsia="HiddenHorzOCR"/>
        </w:rPr>
        <w:t xml:space="preserve">uređaja </w:t>
      </w:r>
      <w:r w:rsidRPr="00DB2235">
        <w:t xml:space="preserve">za </w:t>
      </w:r>
      <w:r w:rsidRPr="00DB2235">
        <w:rPr>
          <w:rFonts w:eastAsia="HiddenHorzOCR"/>
        </w:rPr>
        <w:t xml:space="preserve">pročišćavanje, </w:t>
      </w:r>
      <w:r w:rsidRPr="00DB2235">
        <w:t>ovisno o uvjetima na terenu, uz suglasnost i prema uvjetima Hrvatskih voda</w:t>
      </w:r>
    </w:p>
    <w:p w:rsidR="00611050" w:rsidRPr="00DB2235" w:rsidRDefault="00611050" w:rsidP="006C73D6">
      <w:pPr>
        <w:jc w:val="both"/>
      </w:pPr>
      <w:r w:rsidRPr="00DB2235">
        <w:t>(j)</w:t>
      </w:r>
      <w:r w:rsidRPr="00DB2235">
        <w:tab/>
        <w:t>na lokaciji je potrebno osigurati potrebne količine vode za sanitarne i protupožarne potrebe</w:t>
      </w:r>
    </w:p>
    <w:p w:rsidR="00611050" w:rsidRPr="00DB2235" w:rsidRDefault="00611050" w:rsidP="006C73D6">
      <w:pPr>
        <w:jc w:val="both"/>
      </w:pPr>
      <w:r w:rsidRPr="00DB2235">
        <w:t>(k)</w:t>
      </w:r>
      <w:r w:rsidRPr="00DB2235">
        <w:tab/>
        <w:t>portirnica i/ili zgrada za osoblje opremljena sanitarnim čvorom mogu biti montažnog tipa tj. tipski poslovni kontejneri</w:t>
      </w:r>
    </w:p>
    <w:p w:rsidR="00611050" w:rsidRPr="00DB2235" w:rsidRDefault="00611050" w:rsidP="006C73D6">
      <w:pPr>
        <w:jc w:val="both"/>
      </w:pPr>
      <w:r w:rsidRPr="00DB2235">
        <w:t>(l)</w:t>
      </w:r>
      <w:r w:rsidRPr="00DB2235">
        <w:tab/>
        <w:t>potrebe za parkiranjem osobnih vozila zaposlenika (sukladno normativima ovih Odredbi), teretnih i drugih vozila moraju se riješiti na samoj građevnoj čestici</w:t>
      </w:r>
    </w:p>
    <w:p w:rsidR="00611050" w:rsidRPr="00DB2235" w:rsidRDefault="00611050" w:rsidP="006C73D6">
      <w:pPr>
        <w:jc w:val="both"/>
      </w:pPr>
      <w:r w:rsidRPr="00DB2235">
        <w:t>(m)</w:t>
      </w:r>
      <w:r w:rsidRPr="00DB2235">
        <w:tab/>
        <w:t xml:space="preserve">planira se izgradnja vodonepropusnih prometno-manipulativnih površina, te izgradnja (postavljanje) separatora ulja i masti namijenjena </w:t>
      </w:r>
      <w:r w:rsidRPr="00DB2235">
        <w:rPr>
          <w:rFonts w:eastAsia="HiddenHorzOCR"/>
        </w:rPr>
        <w:t xml:space="preserve">pročišćavanju </w:t>
      </w:r>
      <w:r w:rsidRPr="00DB2235">
        <w:t>potencijalno onečišćenih oborinskih voda</w:t>
      </w:r>
    </w:p>
    <w:p w:rsidR="00611050" w:rsidRPr="00DB2235" w:rsidRDefault="00611050" w:rsidP="006C73D6">
      <w:pPr>
        <w:jc w:val="both"/>
      </w:pPr>
      <w:r w:rsidRPr="00DB2235">
        <w:t>(n)</w:t>
      </w:r>
      <w:r w:rsidRPr="00DB2235">
        <w:tab/>
        <w:t>reciklažno dvorište za građevinski otpad mora se ograditi, a najveća dopuštena visina ograde iznosi 2,0 m</w:t>
      </w:r>
    </w:p>
    <w:p w:rsidR="00611050" w:rsidRPr="00DB2235" w:rsidRDefault="00611050" w:rsidP="006C73D6">
      <w:pPr>
        <w:jc w:val="both"/>
      </w:pPr>
      <w:r w:rsidRPr="00DB2235">
        <w:t>(o)</w:t>
      </w:r>
      <w:r w:rsidRPr="00DB2235">
        <w:tab/>
        <w:t>primjenjuju se ostale mjere zaštite okoliša te krajobraznih i prirodnih vrijednosti utvrđene Planom.“.</w:t>
      </w:r>
    </w:p>
    <w:p w:rsidR="00FA13C5" w:rsidRPr="006A0F4A" w:rsidRDefault="00FA13C5" w:rsidP="006A0F4A"/>
    <w:p w:rsidR="005B31EB" w:rsidRPr="006A0F4A" w:rsidRDefault="005B31EB" w:rsidP="006A0F4A">
      <w:r w:rsidRPr="006A0F4A">
        <w:t>PRIJELAZNE I ZAVRŠNE ODREDBE</w:t>
      </w:r>
    </w:p>
    <w:p w:rsidR="00F06514" w:rsidRPr="006A0F4A" w:rsidRDefault="00F06514" w:rsidP="006C73D6">
      <w:pPr>
        <w:jc w:val="center"/>
      </w:pPr>
      <w:r w:rsidRPr="006A0F4A">
        <w:t xml:space="preserve">Članak </w:t>
      </w:r>
      <w:r w:rsidR="00611050">
        <w:t>16.</w:t>
      </w:r>
    </w:p>
    <w:p w:rsidR="00F06514" w:rsidRPr="006A0F4A" w:rsidRDefault="00F06514" w:rsidP="006C73D6">
      <w:pPr>
        <w:jc w:val="both"/>
      </w:pPr>
      <w:r w:rsidRPr="006A0F4A">
        <w:t xml:space="preserve">Odluka o donošenju Prostornog plana uređenja Općine </w:t>
      </w:r>
      <w:r w:rsidR="00E432F5">
        <w:t>Blato</w:t>
      </w:r>
      <w:r w:rsidRPr="006A0F4A">
        <w:t xml:space="preserve"> </w:t>
      </w:r>
      <w:r w:rsidR="00E432F5" w:rsidRPr="00E432F5">
        <w:t>(Službeni glasnik Općine Blato 3/03, 5/04, 3/07, 4/07, 7/07, 2/09, 7/13, 4/14, 8/15, 6/18, 3/21)</w:t>
      </w:r>
      <w:r w:rsidR="00E432F5">
        <w:t xml:space="preserve"> </w:t>
      </w:r>
      <w:r w:rsidRPr="006A0F4A">
        <w:t xml:space="preserve">primjenjivat će se u postupcima upravnih akata </w:t>
      </w:r>
      <w:r w:rsidR="007F2CE8" w:rsidRPr="006A0F4A">
        <w:t>pokrenutim</w:t>
      </w:r>
      <w:r w:rsidRPr="006A0F4A">
        <w:t xml:space="preserve"> prije stupanja na snagu </w:t>
      </w:r>
      <w:r w:rsidR="007F2CE8" w:rsidRPr="006A0F4A">
        <w:t>ove odluke.</w:t>
      </w:r>
    </w:p>
    <w:p w:rsidR="007F2CE8" w:rsidRPr="006A0F4A" w:rsidRDefault="007F2CE8" w:rsidP="006C73D6">
      <w:pPr>
        <w:jc w:val="center"/>
      </w:pPr>
      <w:r w:rsidRPr="006A0F4A">
        <w:t>Članak</w:t>
      </w:r>
      <w:r w:rsidR="00E432F5">
        <w:t xml:space="preserve"> </w:t>
      </w:r>
      <w:r w:rsidR="00611050">
        <w:t>17</w:t>
      </w:r>
      <w:r w:rsidRPr="006A0F4A">
        <w:t>.</w:t>
      </w:r>
    </w:p>
    <w:p w:rsidR="007F2CE8" w:rsidRPr="006A0F4A" w:rsidRDefault="007F2CE8" w:rsidP="006A0F4A">
      <w:r w:rsidRPr="006A0F4A">
        <w:t xml:space="preserve">Elaborat </w:t>
      </w:r>
      <w:r w:rsidR="00E432F5">
        <w:t>Ciljanih i</w:t>
      </w:r>
      <w:r w:rsidRPr="006A0F4A">
        <w:t xml:space="preserve">zmjena i dopuna Prostornog plana uređenja Općine </w:t>
      </w:r>
      <w:r w:rsidR="00E432F5">
        <w:t>Blato</w:t>
      </w:r>
      <w:r w:rsidRPr="006A0F4A">
        <w:t xml:space="preserve"> izrađen je u </w:t>
      </w:r>
      <w:r w:rsidR="00967253" w:rsidRPr="006A0F4A">
        <w:t>šest</w:t>
      </w:r>
      <w:r w:rsidRPr="006A0F4A">
        <w:t xml:space="preserve"> primjeraka.</w:t>
      </w:r>
    </w:p>
    <w:p w:rsidR="005B31EB" w:rsidRPr="006A0F4A" w:rsidRDefault="005B31EB" w:rsidP="006C73D6">
      <w:pPr>
        <w:jc w:val="center"/>
      </w:pPr>
      <w:r w:rsidRPr="006A0F4A">
        <w:t xml:space="preserve">Članak </w:t>
      </w:r>
      <w:r w:rsidR="00611050">
        <w:t>18</w:t>
      </w:r>
      <w:r w:rsidRPr="006A0F4A">
        <w:t>.</w:t>
      </w:r>
    </w:p>
    <w:p w:rsidR="00F06514" w:rsidRPr="006A0F4A" w:rsidRDefault="00F06514" w:rsidP="006C73D6">
      <w:pPr>
        <w:jc w:val="both"/>
      </w:pPr>
      <w:r w:rsidRPr="006A0F4A">
        <w:t xml:space="preserve">Ova odluka stupa na snagu osmoga dana od dana objave u </w:t>
      </w:r>
      <w:r w:rsidR="00091FFE" w:rsidRPr="006A0F4A">
        <w:t>Služben</w:t>
      </w:r>
      <w:r w:rsidR="00E432F5">
        <w:t xml:space="preserve">om </w:t>
      </w:r>
      <w:r w:rsidR="00091FFE" w:rsidRPr="006A0F4A">
        <w:t>glasnik</w:t>
      </w:r>
      <w:r w:rsidR="00E432F5">
        <w:t>u Općine Blato</w:t>
      </w:r>
      <w:r w:rsidR="00A75483" w:rsidRPr="006A0F4A">
        <w:t>.</w:t>
      </w:r>
    </w:p>
    <w:p w:rsidR="00593600" w:rsidRDefault="00593600" w:rsidP="00C511B6"/>
    <w:p w:rsidR="00593600" w:rsidRPr="006C73D6" w:rsidRDefault="00F06514" w:rsidP="00C511B6">
      <w:r w:rsidRPr="006C73D6">
        <w:t xml:space="preserve">KLASA: </w:t>
      </w:r>
      <w:r w:rsidR="00160970" w:rsidRPr="006C73D6">
        <w:br/>
      </w:r>
      <w:r w:rsidRPr="006C73D6">
        <w:t xml:space="preserve">URBROJ: </w:t>
      </w:r>
      <w:r w:rsidR="00160970" w:rsidRPr="006C73D6">
        <w:br/>
      </w:r>
      <w:r w:rsidR="00E432F5" w:rsidRPr="006C73D6">
        <w:t>Blato</w:t>
      </w:r>
      <w:r w:rsidRPr="006C73D6">
        <w:t>,</w:t>
      </w:r>
      <w:r w:rsidR="00593600" w:rsidRPr="006C73D6">
        <w:t xml:space="preserve"> ____</w:t>
      </w:r>
      <w:r w:rsidRPr="006C73D6">
        <w:t xml:space="preserve"> 202</w:t>
      </w:r>
      <w:r w:rsidR="00A75483" w:rsidRPr="006C73D6">
        <w:t>4</w:t>
      </w:r>
      <w:r w:rsidRPr="006C73D6">
        <w:t>.</w:t>
      </w:r>
      <w:r w:rsidR="00160970" w:rsidRPr="006C73D6">
        <w:br/>
      </w:r>
    </w:p>
    <w:p w:rsidR="002462BD" w:rsidRDefault="006C73D6" w:rsidP="00721F2F">
      <w:pPr>
        <w:jc w:val="right"/>
      </w:pPr>
      <w:r>
        <w:t>OPĆINSKO VIJEĆE OPĆINE BLATO</w:t>
      </w:r>
    </w:p>
    <w:p w:rsidR="006C73D6" w:rsidRDefault="006C73D6" w:rsidP="00721F2F">
      <w:pPr>
        <w:jc w:val="right"/>
      </w:pPr>
      <w:r>
        <w:t>PREDSJEDNIK</w:t>
      </w:r>
    </w:p>
    <w:p w:rsidR="006C73D6" w:rsidRPr="00C511B6" w:rsidRDefault="00721F2F" w:rsidP="00721F2F">
      <w:pPr>
        <w:jc w:val="right"/>
      </w:pPr>
      <w:r>
        <w:t>Želimir Bosnić, mr.ph., v. r.</w:t>
      </w:r>
    </w:p>
    <w:sectPr w:rsidR="006C73D6" w:rsidRPr="00C511B6" w:rsidSect="00FA34A2">
      <w:footerReference w:type="default" r:id="rId8"/>
      <w:footerReference w:type="first" r:id="rId9"/>
      <w:type w:val="oddPage"/>
      <w:pgSz w:w="11907" w:h="16840" w:code="9"/>
      <w:pgMar w:top="1701" w:right="2268" w:bottom="1701" w:left="226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6A67" w:rsidRDefault="00246A67">
      <w:r>
        <w:separator/>
      </w:r>
    </w:p>
  </w:endnote>
  <w:endnote w:type="continuationSeparator" w:id="1">
    <w:p w:rsidR="00246A67" w:rsidRDefault="00246A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NeueLT Com 55 Roman">
    <w:charset w:val="EE"/>
    <w:family w:val="swiss"/>
    <w:pitch w:val="variable"/>
    <w:sig w:usb0="8000008F" w:usb1="10002042" w:usb2="00000000" w:usb3="00000000" w:csb0="0000009B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 Neue LT Com">
    <w:charset w:val="00"/>
    <w:family w:val="auto"/>
    <w:pitch w:val="variable"/>
    <w:sig w:usb0="E50002FF" w:usb1="500079DB" w:usb2="0000001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d2248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HiddenHorzOCR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95213453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:rsidR="004C07EB" w:rsidRPr="006A0F4A" w:rsidRDefault="00F402E9">
        <w:pPr>
          <w:pStyle w:val="Footer"/>
          <w:rPr>
            <w:sz w:val="18"/>
            <w:szCs w:val="18"/>
          </w:rPr>
        </w:pPr>
        <w:r w:rsidRPr="006A0F4A">
          <w:rPr>
            <w:sz w:val="18"/>
            <w:szCs w:val="18"/>
          </w:rPr>
          <w:fldChar w:fldCharType="begin"/>
        </w:r>
        <w:r w:rsidR="004C07EB" w:rsidRPr="006A0F4A">
          <w:rPr>
            <w:sz w:val="18"/>
            <w:szCs w:val="18"/>
          </w:rPr>
          <w:instrText>PAGE   \* MERGEFORMAT</w:instrText>
        </w:r>
        <w:r w:rsidRPr="006A0F4A">
          <w:rPr>
            <w:sz w:val="18"/>
            <w:szCs w:val="18"/>
          </w:rPr>
          <w:fldChar w:fldCharType="separate"/>
        </w:r>
        <w:r w:rsidR="009D5CD0">
          <w:rPr>
            <w:noProof/>
            <w:sz w:val="18"/>
            <w:szCs w:val="18"/>
          </w:rPr>
          <w:t>2</w:t>
        </w:r>
        <w:r w:rsidRPr="006A0F4A">
          <w:rPr>
            <w:sz w:val="18"/>
            <w:szCs w:val="18"/>
          </w:rPr>
          <w:fldChar w:fldCharType="end"/>
        </w:r>
      </w:p>
    </w:sdtContent>
  </w:sdt>
  <w:p w:rsidR="004C07EB" w:rsidRDefault="004C07E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1183103"/>
      <w:docPartObj>
        <w:docPartGallery w:val="Page Numbers (Bottom of Page)"/>
        <w:docPartUnique/>
      </w:docPartObj>
    </w:sdtPr>
    <w:sdtContent>
      <w:p w:rsidR="004C07EB" w:rsidRDefault="00F402E9" w:rsidP="004C07EB">
        <w:pPr>
          <w:pStyle w:val="Footer"/>
        </w:pPr>
        <w:r>
          <w:fldChar w:fldCharType="begin"/>
        </w:r>
        <w:r w:rsidR="004C07EB">
          <w:instrText>PAGE   \* MERGEFORMAT</w:instrText>
        </w:r>
        <w:r>
          <w:fldChar w:fldCharType="separate"/>
        </w:r>
        <w:r w:rsidR="004C07EB">
          <w:t>4</w:t>
        </w:r>
        <w: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6A67" w:rsidRDefault="00246A67">
      <w:r>
        <w:separator/>
      </w:r>
    </w:p>
  </w:footnote>
  <w:footnote w:type="continuationSeparator" w:id="1">
    <w:p w:rsidR="00246A67" w:rsidRDefault="00246A6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CD50C3"/>
    <w:multiLevelType w:val="hybridMultilevel"/>
    <w:tmpl w:val="D4C4E152"/>
    <w:lvl w:ilvl="0" w:tplc="02C20E26">
      <w:start w:val="1"/>
      <w:numFmt w:val="lowerLetter"/>
      <w:pStyle w:val="Style0tijelaiosobe-ocitovanja"/>
      <w:lvlText w:val="%1)"/>
      <w:lvlJc w:val="left"/>
      <w:pPr>
        <w:tabs>
          <w:tab w:val="num" w:pos="2381"/>
        </w:tabs>
        <w:ind w:left="2381" w:hanging="567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2120"/>
        </w:tabs>
        <w:ind w:left="212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840"/>
        </w:tabs>
        <w:ind w:left="284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560"/>
        </w:tabs>
        <w:ind w:left="356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4280"/>
        </w:tabs>
        <w:ind w:left="428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5000"/>
        </w:tabs>
        <w:ind w:left="500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720"/>
        </w:tabs>
        <w:ind w:left="572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440"/>
        </w:tabs>
        <w:ind w:left="644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7160"/>
        </w:tabs>
        <w:ind w:left="7160" w:hanging="180"/>
      </w:pPr>
    </w:lvl>
  </w:abstractNum>
  <w:abstractNum w:abstractNumId="1">
    <w:nsid w:val="20D7044C"/>
    <w:multiLevelType w:val="hybridMultilevel"/>
    <w:tmpl w:val="F3E41A6E"/>
    <w:lvl w:ilvl="0" w:tplc="9196A28A">
      <w:start w:val="1"/>
      <w:numFmt w:val="bullet"/>
      <w:pStyle w:val="StyletekstLeft127cm"/>
      <w:lvlText w:val=""/>
      <w:lvlJc w:val="left"/>
      <w:pPr>
        <w:tabs>
          <w:tab w:val="num" w:pos="2124"/>
        </w:tabs>
        <w:ind w:left="2124" w:firstLine="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3564"/>
        </w:tabs>
        <w:ind w:left="35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4284"/>
        </w:tabs>
        <w:ind w:left="42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5004"/>
        </w:tabs>
        <w:ind w:left="50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5724"/>
        </w:tabs>
        <w:ind w:left="57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6444"/>
        </w:tabs>
        <w:ind w:left="64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7164"/>
        </w:tabs>
        <w:ind w:left="71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7884"/>
        </w:tabs>
        <w:ind w:left="78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8604"/>
        </w:tabs>
        <w:ind w:left="8604" w:hanging="360"/>
      </w:pPr>
      <w:rPr>
        <w:rFonts w:ascii="Wingdings" w:hAnsi="Wingdings" w:hint="default"/>
      </w:rPr>
    </w:lvl>
  </w:abstractNum>
  <w:abstractNum w:abstractNumId="2">
    <w:nsid w:val="2AA47F76"/>
    <w:multiLevelType w:val="hybridMultilevel"/>
    <w:tmpl w:val="4E127918"/>
    <w:lvl w:ilvl="0" w:tplc="972C09D4">
      <w:start w:val="1"/>
      <w:numFmt w:val="lowerLetter"/>
      <w:pStyle w:val="slovaizmjene"/>
      <w:lvlText w:val="%1)"/>
      <w:lvlJc w:val="left"/>
      <w:pPr>
        <w:tabs>
          <w:tab w:val="num" w:pos="2381"/>
        </w:tabs>
        <w:ind w:left="2381" w:hanging="567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2120"/>
        </w:tabs>
        <w:ind w:left="212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840"/>
        </w:tabs>
        <w:ind w:left="284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560"/>
        </w:tabs>
        <w:ind w:left="356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4280"/>
        </w:tabs>
        <w:ind w:left="428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5000"/>
        </w:tabs>
        <w:ind w:left="500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720"/>
        </w:tabs>
        <w:ind w:left="572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440"/>
        </w:tabs>
        <w:ind w:left="644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7160"/>
        </w:tabs>
        <w:ind w:left="7160" w:hanging="180"/>
      </w:pPr>
    </w:lvl>
  </w:abstractNum>
  <w:abstractNum w:abstractNumId="3">
    <w:nsid w:val="5C8517CC"/>
    <w:multiLevelType w:val="multilevel"/>
    <w:tmpl w:val="53E61194"/>
    <w:lvl w:ilvl="0">
      <w:start w:val="1"/>
      <w:numFmt w:val="decimal"/>
      <w:pStyle w:val="SADRAJ1"/>
      <w:isLgl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01"/>
        </w:tabs>
        <w:ind w:left="1701" w:hanging="1134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">
    <w:nsid w:val="5CCE2013"/>
    <w:multiLevelType w:val="multilevel"/>
    <w:tmpl w:val="46CEB1B2"/>
    <w:lvl w:ilvl="0">
      <w:start w:val="1"/>
      <w:numFmt w:val="decimal"/>
      <w:pStyle w:val="BodyText"/>
      <w:lvlText w:val="(%1)"/>
      <w:lvlJc w:val="left"/>
      <w:pPr>
        <w:tabs>
          <w:tab w:val="num" w:pos="680"/>
        </w:tabs>
        <w:ind w:left="680" w:hanging="680"/>
      </w:pPr>
    </w:lvl>
    <w:lvl w:ilvl="1">
      <w:start w:val="1"/>
      <w:numFmt w:val="lowerLetter"/>
      <w:lvlText w:val="%2)"/>
      <w:lvlJc w:val="left"/>
      <w:pPr>
        <w:tabs>
          <w:tab w:val="num" w:pos="1361"/>
        </w:tabs>
        <w:ind w:left="1361" w:hanging="681"/>
      </w:pPr>
      <w:rPr>
        <w:rFonts w:ascii="HelveticaNeueLT Com 55 Roman" w:hAnsi="HelveticaNeueLT Com 55 Roman" w:hint="default"/>
        <w:b w:val="0"/>
        <w:i w:val="0"/>
        <w:color w:val="auto"/>
        <w:sz w:val="18"/>
      </w:rPr>
    </w:lvl>
    <w:lvl w:ilvl="2">
      <w:start w:val="1"/>
      <w:numFmt w:val="bullet"/>
      <w:lvlText w:val=""/>
      <w:lvlJc w:val="left"/>
      <w:pPr>
        <w:tabs>
          <w:tab w:val="num" w:pos="2041"/>
        </w:tabs>
        <w:ind w:left="2041" w:hanging="68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2722"/>
        </w:tabs>
        <w:ind w:left="2722" w:hanging="681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tabs>
          <w:tab w:val="num" w:pos="3402"/>
        </w:tabs>
        <w:ind w:left="3402" w:hanging="68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680"/>
      </w:pPr>
      <w:rPr>
        <w:rFonts w:ascii="HelveticaNeueLT Com 55 Roman" w:hAnsi="HelveticaNeueLT Com 55 Roman" w:hint="default"/>
        <w:b w:val="0"/>
        <w:i w:val="0"/>
        <w:sz w:val="18"/>
      </w:rPr>
    </w:lvl>
    <w:lvl w:ilvl="6">
      <w:start w:val="1"/>
      <w:numFmt w:val="decimal"/>
      <w:lvlText w:val="%7."/>
      <w:lvlJc w:val="left"/>
      <w:pPr>
        <w:tabs>
          <w:tab w:val="num" w:pos="9000"/>
        </w:tabs>
        <w:ind w:left="90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720"/>
        </w:tabs>
        <w:ind w:left="97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0440"/>
        </w:tabs>
        <w:ind w:left="10440" w:hanging="18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mirrorMargins/>
  <w:stylePaneFormatFilter w:val="1F08"/>
  <w:defaultTabStop w:val="720"/>
  <w:consecutiveHyphenLimit w:val="2"/>
  <w:hyphenationZone w:val="425"/>
  <w:characterSpacingControl w:val="doNotCompress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/>
  <w:rsids>
    <w:rsidRoot w:val="00195ABB"/>
    <w:rsid w:val="000004A7"/>
    <w:rsid w:val="00002456"/>
    <w:rsid w:val="000026C7"/>
    <w:rsid w:val="000028CD"/>
    <w:rsid w:val="000034C1"/>
    <w:rsid w:val="00005908"/>
    <w:rsid w:val="00005BD1"/>
    <w:rsid w:val="00007418"/>
    <w:rsid w:val="00010B67"/>
    <w:rsid w:val="00011EC4"/>
    <w:rsid w:val="000133EE"/>
    <w:rsid w:val="000139BA"/>
    <w:rsid w:val="00013ECA"/>
    <w:rsid w:val="00014733"/>
    <w:rsid w:val="0001588B"/>
    <w:rsid w:val="00016D15"/>
    <w:rsid w:val="00017B02"/>
    <w:rsid w:val="00017E93"/>
    <w:rsid w:val="00023B37"/>
    <w:rsid w:val="0002403C"/>
    <w:rsid w:val="00024EF7"/>
    <w:rsid w:val="00025BA6"/>
    <w:rsid w:val="00026F2F"/>
    <w:rsid w:val="000314E7"/>
    <w:rsid w:val="000321E2"/>
    <w:rsid w:val="000328CB"/>
    <w:rsid w:val="00032AF8"/>
    <w:rsid w:val="00032C61"/>
    <w:rsid w:val="00033E89"/>
    <w:rsid w:val="00034108"/>
    <w:rsid w:val="00034A0E"/>
    <w:rsid w:val="000361E8"/>
    <w:rsid w:val="0003657F"/>
    <w:rsid w:val="00040492"/>
    <w:rsid w:val="0004163B"/>
    <w:rsid w:val="00044E39"/>
    <w:rsid w:val="000458DE"/>
    <w:rsid w:val="00047D09"/>
    <w:rsid w:val="00052445"/>
    <w:rsid w:val="000558C3"/>
    <w:rsid w:val="00055B5D"/>
    <w:rsid w:val="0005630C"/>
    <w:rsid w:val="0005695E"/>
    <w:rsid w:val="00057A84"/>
    <w:rsid w:val="00057D90"/>
    <w:rsid w:val="00061291"/>
    <w:rsid w:val="0006160D"/>
    <w:rsid w:val="0006177A"/>
    <w:rsid w:val="0006185C"/>
    <w:rsid w:val="000629C0"/>
    <w:rsid w:val="00062ABB"/>
    <w:rsid w:val="00064684"/>
    <w:rsid w:val="00066981"/>
    <w:rsid w:val="000670D6"/>
    <w:rsid w:val="00067F1B"/>
    <w:rsid w:val="00070DB0"/>
    <w:rsid w:val="0007129C"/>
    <w:rsid w:val="00073E0C"/>
    <w:rsid w:val="00074569"/>
    <w:rsid w:val="00074E1B"/>
    <w:rsid w:val="0007637C"/>
    <w:rsid w:val="0007793E"/>
    <w:rsid w:val="00077943"/>
    <w:rsid w:val="00081713"/>
    <w:rsid w:val="00082A80"/>
    <w:rsid w:val="000836E4"/>
    <w:rsid w:val="000915B6"/>
    <w:rsid w:val="00091FFE"/>
    <w:rsid w:val="00092135"/>
    <w:rsid w:val="00093F1F"/>
    <w:rsid w:val="000946DF"/>
    <w:rsid w:val="0009601A"/>
    <w:rsid w:val="00096C44"/>
    <w:rsid w:val="000970BE"/>
    <w:rsid w:val="00097CFB"/>
    <w:rsid w:val="00097D71"/>
    <w:rsid w:val="000A0285"/>
    <w:rsid w:val="000A0D00"/>
    <w:rsid w:val="000A271E"/>
    <w:rsid w:val="000A30E4"/>
    <w:rsid w:val="000A5E1D"/>
    <w:rsid w:val="000A6588"/>
    <w:rsid w:val="000A6EE1"/>
    <w:rsid w:val="000A7E76"/>
    <w:rsid w:val="000B231B"/>
    <w:rsid w:val="000B3349"/>
    <w:rsid w:val="000B3B94"/>
    <w:rsid w:val="000B58A5"/>
    <w:rsid w:val="000B648B"/>
    <w:rsid w:val="000C0449"/>
    <w:rsid w:val="000C08FA"/>
    <w:rsid w:val="000C0E62"/>
    <w:rsid w:val="000C1567"/>
    <w:rsid w:val="000C26D8"/>
    <w:rsid w:val="000C2CD7"/>
    <w:rsid w:val="000C332C"/>
    <w:rsid w:val="000C4739"/>
    <w:rsid w:val="000C65A8"/>
    <w:rsid w:val="000D0486"/>
    <w:rsid w:val="000D0CEB"/>
    <w:rsid w:val="000D3F82"/>
    <w:rsid w:val="000D4ED0"/>
    <w:rsid w:val="000E0442"/>
    <w:rsid w:val="000E0BB9"/>
    <w:rsid w:val="000E2970"/>
    <w:rsid w:val="000E2E78"/>
    <w:rsid w:val="000E3B5A"/>
    <w:rsid w:val="000E496B"/>
    <w:rsid w:val="000E49E8"/>
    <w:rsid w:val="000E4F70"/>
    <w:rsid w:val="000E5401"/>
    <w:rsid w:val="000E5907"/>
    <w:rsid w:val="000E5C54"/>
    <w:rsid w:val="000E72CD"/>
    <w:rsid w:val="000E734B"/>
    <w:rsid w:val="000E742C"/>
    <w:rsid w:val="000F2445"/>
    <w:rsid w:val="000F293D"/>
    <w:rsid w:val="000F4C47"/>
    <w:rsid w:val="000F4FC6"/>
    <w:rsid w:val="000F57B0"/>
    <w:rsid w:val="000F64A8"/>
    <w:rsid w:val="000F6604"/>
    <w:rsid w:val="000F783C"/>
    <w:rsid w:val="00100263"/>
    <w:rsid w:val="00100B7C"/>
    <w:rsid w:val="00101F2F"/>
    <w:rsid w:val="00101F41"/>
    <w:rsid w:val="00104C1F"/>
    <w:rsid w:val="001055F1"/>
    <w:rsid w:val="00105E19"/>
    <w:rsid w:val="00107815"/>
    <w:rsid w:val="0011056D"/>
    <w:rsid w:val="00111A9D"/>
    <w:rsid w:val="001139BA"/>
    <w:rsid w:val="00114151"/>
    <w:rsid w:val="00114C33"/>
    <w:rsid w:val="00123205"/>
    <w:rsid w:val="00124597"/>
    <w:rsid w:val="00127AE5"/>
    <w:rsid w:val="0013077C"/>
    <w:rsid w:val="00130C00"/>
    <w:rsid w:val="00130F75"/>
    <w:rsid w:val="00131507"/>
    <w:rsid w:val="0013463A"/>
    <w:rsid w:val="00135CCF"/>
    <w:rsid w:val="00137E80"/>
    <w:rsid w:val="00141263"/>
    <w:rsid w:val="0014128A"/>
    <w:rsid w:val="00141C37"/>
    <w:rsid w:val="00142493"/>
    <w:rsid w:val="00142677"/>
    <w:rsid w:val="00142AD2"/>
    <w:rsid w:val="00143094"/>
    <w:rsid w:val="001435BE"/>
    <w:rsid w:val="00146E2E"/>
    <w:rsid w:val="00150413"/>
    <w:rsid w:val="0015331B"/>
    <w:rsid w:val="00154DE1"/>
    <w:rsid w:val="0015531A"/>
    <w:rsid w:val="00155ED9"/>
    <w:rsid w:val="00156A75"/>
    <w:rsid w:val="001571B6"/>
    <w:rsid w:val="00157852"/>
    <w:rsid w:val="001607C7"/>
    <w:rsid w:val="00160970"/>
    <w:rsid w:val="00160A14"/>
    <w:rsid w:val="00162089"/>
    <w:rsid w:val="001622AC"/>
    <w:rsid w:val="00162E56"/>
    <w:rsid w:val="0016350D"/>
    <w:rsid w:val="00164801"/>
    <w:rsid w:val="00165635"/>
    <w:rsid w:val="00166ACB"/>
    <w:rsid w:val="00167027"/>
    <w:rsid w:val="00170649"/>
    <w:rsid w:val="001707E2"/>
    <w:rsid w:val="00170A4D"/>
    <w:rsid w:val="00170FB1"/>
    <w:rsid w:val="00171A59"/>
    <w:rsid w:val="0017351F"/>
    <w:rsid w:val="001755ED"/>
    <w:rsid w:val="00175CD6"/>
    <w:rsid w:val="00176B37"/>
    <w:rsid w:val="00176E69"/>
    <w:rsid w:val="00176FDB"/>
    <w:rsid w:val="00177852"/>
    <w:rsid w:val="001810D3"/>
    <w:rsid w:val="001811E4"/>
    <w:rsid w:val="00183479"/>
    <w:rsid w:val="00183AAF"/>
    <w:rsid w:val="001849F9"/>
    <w:rsid w:val="00184A5E"/>
    <w:rsid w:val="00185190"/>
    <w:rsid w:val="00186171"/>
    <w:rsid w:val="00186257"/>
    <w:rsid w:val="00186B65"/>
    <w:rsid w:val="001870F1"/>
    <w:rsid w:val="001875A7"/>
    <w:rsid w:val="00187C7C"/>
    <w:rsid w:val="00187D7D"/>
    <w:rsid w:val="0019222A"/>
    <w:rsid w:val="00192392"/>
    <w:rsid w:val="0019306D"/>
    <w:rsid w:val="00194353"/>
    <w:rsid w:val="00194629"/>
    <w:rsid w:val="001947F2"/>
    <w:rsid w:val="001953F6"/>
    <w:rsid w:val="00195ABB"/>
    <w:rsid w:val="00197418"/>
    <w:rsid w:val="0019763D"/>
    <w:rsid w:val="0019796A"/>
    <w:rsid w:val="001A17CC"/>
    <w:rsid w:val="001A2227"/>
    <w:rsid w:val="001A2369"/>
    <w:rsid w:val="001A34A5"/>
    <w:rsid w:val="001A457D"/>
    <w:rsid w:val="001A5F34"/>
    <w:rsid w:val="001A6AC8"/>
    <w:rsid w:val="001A742F"/>
    <w:rsid w:val="001A78EA"/>
    <w:rsid w:val="001A78F9"/>
    <w:rsid w:val="001A7DD0"/>
    <w:rsid w:val="001B0768"/>
    <w:rsid w:val="001B0F58"/>
    <w:rsid w:val="001B336B"/>
    <w:rsid w:val="001B6004"/>
    <w:rsid w:val="001C0F90"/>
    <w:rsid w:val="001C1636"/>
    <w:rsid w:val="001C2ACA"/>
    <w:rsid w:val="001C335C"/>
    <w:rsid w:val="001C3B59"/>
    <w:rsid w:val="001C47A7"/>
    <w:rsid w:val="001C490E"/>
    <w:rsid w:val="001C5ADE"/>
    <w:rsid w:val="001C5D64"/>
    <w:rsid w:val="001C75B4"/>
    <w:rsid w:val="001C7A1F"/>
    <w:rsid w:val="001C7CEF"/>
    <w:rsid w:val="001D05DD"/>
    <w:rsid w:val="001D0D7D"/>
    <w:rsid w:val="001D1603"/>
    <w:rsid w:val="001D16B4"/>
    <w:rsid w:val="001D1A18"/>
    <w:rsid w:val="001D2C8D"/>
    <w:rsid w:val="001D3171"/>
    <w:rsid w:val="001D47B7"/>
    <w:rsid w:val="001E0260"/>
    <w:rsid w:val="001E110B"/>
    <w:rsid w:val="001E19D6"/>
    <w:rsid w:val="001E2ABF"/>
    <w:rsid w:val="001E4B90"/>
    <w:rsid w:val="001E6D05"/>
    <w:rsid w:val="001F01B8"/>
    <w:rsid w:val="001F1A0C"/>
    <w:rsid w:val="001F389C"/>
    <w:rsid w:val="001F3F37"/>
    <w:rsid w:val="001F5273"/>
    <w:rsid w:val="001F5AA8"/>
    <w:rsid w:val="001F5E38"/>
    <w:rsid w:val="001F7952"/>
    <w:rsid w:val="00200105"/>
    <w:rsid w:val="002003C2"/>
    <w:rsid w:val="00201D61"/>
    <w:rsid w:val="00203FA7"/>
    <w:rsid w:val="00206463"/>
    <w:rsid w:val="00207616"/>
    <w:rsid w:val="002103CC"/>
    <w:rsid w:val="002106B2"/>
    <w:rsid w:val="00211D72"/>
    <w:rsid w:val="00212125"/>
    <w:rsid w:val="00212F90"/>
    <w:rsid w:val="00214AD2"/>
    <w:rsid w:val="00215820"/>
    <w:rsid w:val="00215C97"/>
    <w:rsid w:val="0021686C"/>
    <w:rsid w:val="00216F6B"/>
    <w:rsid w:val="002212E9"/>
    <w:rsid w:val="00222350"/>
    <w:rsid w:val="00230638"/>
    <w:rsid w:val="002329C0"/>
    <w:rsid w:val="00234860"/>
    <w:rsid w:val="002349C1"/>
    <w:rsid w:val="00234DF2"/>
    <w:rsid w:val="002356C4"/>
    <w:rsid w:val="002363EA"/>
    <w:rsid w:val="0023666F"/>
    <w:rsid w:val="00236DBA"/>
    <w:rsid w:val="00237038"/>
    <w:rsid w:val="00237DC3"/>
    <w:rsid w:val="002403AD"/>
    <w:rsid w:val="002406B0"/>
    <w:rsid w:val="00241B89"/>
    <w:rsid w:val="002421BD"/>
    <w:rsid w:val="002425BA"/>
    <w:rsid w:val="002427B7"/>
    <w:rsid w:val="00242998"/>
    <w:rsid w:val="00243850"/>
    <w:rsid w:val="00243FC1"/>
    <w:rsid w:val="002443F0"/>
    <w:rsid w:val="002462BD"/>
    <w:rsid w:val="002462E3"/>
    <w:rsid w:val="00246439"/>
    <w:rsid w:val="00246A67"/>
    <w:rsid w:val="00246BC8"/>
    <w:rsid w:val="00247329"/>
    <w:rsid w:val="00247D8A"/>
    <w:rsid w:val="0025063A"/>
    <w:rsid w:val="00251651"/>
    <w:rsid w:val="00252193"/>
    <w:rsid w:val="00252374"/>
    <w:rsid w:val="00252DB3"/>
    <w:rsid w:val="00253120"/>
    <w:rsid w:val="002538A8"/>
    <w:rsid w:val="00253AE8"/>
    <w:rsid w:val="00255B6A"/>
    <w:rsid w:val="0025644F"/>
    <w:rsid w:val="00260F37"/>
    <w:rsid w:val="00261331"/>
    <w:rsid w:val="00263385"/>
    <w:rsid w:val="00263DAA"/>
    <w:rsid w:val="00263EBB"/>
    <w:rsid w:val="0026571C"/>
    <w:rsid w:val="0027086C"/>
    <w:rsid w:val="00272C9D"/>
    <w:rsid w:val="002738BE"/>
    <w:rsid w:val="00276F4E"/>
    <w:rsid w:val="00280FE9"/>
    <w:rsid w:val="00281A18"/>
    <w:rsid w:val="00281B58"/>
    <w:rsid w:val="00281E7F"/>
    <w:rsid w:val="00282A05"/>
    <w:rsid w:val="002846CD"/>
    <w:rsid w:val="00286057"/>
    <w:rsid w:val="00287763"/>
    <w:rsid w:val="00287C10"/>
    <w:rsid w:val="00290104"/>
    <w:rsid w:val="002930D3"/>
    <w:rsid w:val="00293175"/>
    <w:rsid w:val="00294B30"/>
    <w:rsid w:val="0029580C"/>
    <w:rsid w:val="00295D9F"/>
    <w:rsid w:val="00296B40"/>
    <w:rsid w:val="002A0E16"/>
    <w:rsid w:val="002A203C"/>
    <w:rsid w:val="002A3FB7"/>
    <w:rsid w:val="002A421E"/>
    <w:rsid w:val="002A5BCD"/>
    <w:rsid w:val="002A60D0"/>
    <w:rsid w:val="002A6880"/>
    <w:rsid w:val="002A7817"/>
    <w:rsid w:val="002B01AF"/>
    <w:rsid w:val="002B02EC"/>
    <w:rsid w:val="002B0362"/>
    <w:rsid w:val="002B1626"/>
    <w:rsid w:val="002B176E"/>
    <w:rsid w:val="002B2A69"/>
    <w:rsid w:val="002B2ED1"/>
    <w:rsid w:val="002B4823"/>
    <w:rsid w:val="002B5620"/>
    <w:rsid w:val="002B5884"/>
    <w:rsid w:val="002B5AE0"/>
    <w:rsid w:val="002B6750"/>
    <w:rsid w:val="002B6E1F"/>
    <w:rsid w:val="002C0529"/>
    <w:rsid w:val="002C1C7E"/>
    <w:rsid w:val="002C3CAF"/>
    <w:rsid w:val="002C4269"/>
    <w:rsid w:val="002C48F9"/>
    <w:rsid w:val="002C5641"/>
    <w:rsid w:val="002C67A9"/>
    <w:rsid w:val="002C767D"/>
    <w:rsid w:val="002D12C9"/>
    <w:rsid w:val="002D227E"/>
    <w:rsid w:val="002D2A58"/>
    <w:rsid w:val="002D30BA"/>
    <w:rsid w:val="002D39DD"/>
    <w:rsid w:val="002D5F05"/>
    <w:rsid w:val="002D6A7E"/>
    <w:rsid w:val="002E020F"/>
    <w:rsid w:val="002E06F3"/>
    <w:rsid w:val="002E17AE"/>
    <w:rsid w:val="002E2B69"/>
    <w:rsid w:val="002E446E"/>
    <w:rsid w:val="002E4F16"/>
    <w:rsid w:val="002E521C"/>
    <w:rsid w:val="002E569F"/>
    <w:rsid w:val="002E66DB"/>
    <w:rsid w:val="002F10BB"/>
    <w:rsid w:val="002F10FF"/>
    <w:rsid w:val="002F13A4"/>
    <w:rsid w:val="002F2540"/>
    <w:rsid w:val="002F3B79"/>
    <w:rsid w:val="002F3D0E"/>
    <w:rsid w:val="002F4D4D"/>
    <w:rsid w:val="002F57B7"/>
    <w:rsid w:val="002F5806"/>
    <w:rsid w:val="002F5BEC"/>
    <w:rsid w:val="002F69D2"/>
    <w:rsid w:val="002F71A3"/>
    <w:rsid w:val="002F7AC0"/>
    <w:rsid w:val="0030039C"/>
    <w:rsid w:val="00300B22"/>
    <w:rsid w:val="00305587"/>
    <w:rsid w:val="00305C22"/>
    <w:rsid w:val="003062C2"/>
    <w:rsid w:val="003068D3"/>
    <w:rsid w:val="00306A7E"/>
    <w:rsid w:val="00306B1D"/>
    <w:rsid w:val="003076E5"/>
    <w:rsid w:val="00310204"/>
    <w:rsid w:val="00311B29"/>
    <w:rsid w:val="00313314"/>
    <w:rsid w:val="0031347B"/>
    <w:rsid w:val="003204B6"/>
    <w:rsid w:val="0032136B"/>
    <w:rsid w:val="003216DD"/>
    <w:rsid w:val="003218D1"/>
    <w:rsid w:val="00323825"/>
    <w:rsid w:val="00326310"/>
    <w:rsid w:val="00327B27"/>
    <w:rsid w:val="0033029B"/>
    <w:rsid w:val="00330AB6"/>
    <w:rsid w:val="00331688"/>
    <w:rsid w:val="003323B8"/>
    <w:rsid w:val="00332D12"/>
    <w:rsid w:val="00332ECB"/>
    <w:rsid w:val="00332F0D"/>
    <w:rsid w:val="003339B3"/>
    <w:rsid w:val="003345EF"/>
    <w:rsid w:val="00334FD6"/>
    <w:rsid w:val="00335DAF"/>
    <w:rsid w:val="003368AA"/>
    <w:rsid w:val="00340589"/>
    <w:rsid w:val="003412E4"/>
    <w:rsid w:val="00341772"/>
    <w:rsid w:val="00341F67"/>
    <w:rsid w:val="00343DDD"/>
    <w:rsid w:val="003449DB"/>
    <w:rsid w:val="00344A38"/>
    <w:rsid w:val="00345411"/>
    <w:rsid w:val="00346255"/>
    <w:rsid w:val="00346256"/>
    <w:rsid w:val="00347378"/>
    <w:rsid w:val="00347965"/>
    <w:rsid w:val="00347B7F"/>
    <w:rsid w:val="00350468"/>
    <w:rsid w:val="00351550"/>
    <w:rsid w:val="003525DD"/>
    <w:rsid w:val="00352E79"/>
    <w:rsid w:val="0035443A"/>
    <w:rsid w:val="003547A4"/>
    <w:rsid w:val="00355BA3"/>
    <w:rsid w:val="003573CE"/>
    <w:rsid w:val="003575D1"/>
    <w:rsid w:val="0035763B"/>
    <w:rsid w:val="00357E46"/>
    <w:rsid w:val="0036052A"/>
    <w:rsid w:val="00362197"/>
    <w:rsid w:val="00364CA8"/>
    <w:rsid w:val="00366780"/>
    <w:rsid w:val="00366876"/>
    <w:rsid w:val="00366E06"/>
    <w:rsid w:val="00372D6E"/>
    <w:rsid w:val="00372EC5"/>
    <w:rsid w:val="0037353F"/>
    <w:rsid w:val="003739FD"/>
    <w:rsid w:val="00373F0D"/>
    <w:rsid w:val="003755E2"/>
    <w:rsid w:val="0037678A"/>
    <w:rsid w:val="0037730E"/>
    <w:rsid w:val="0038007E"/>
    <w:rsid w:val="00382202"/>
    <w:rsid w:val="003836CF"/>
    <w:rsid w:val="00384B67"/>
    <w:rsid w:val="00384F55"/>
    <w:rsid w:val="003850AF"/>
    <w:rsid w:val="003858B7"/>
    <w:rsid w:val="00385C6A"/>
    <w:rsid w:val="00385E63"/>
    <w:rsid w:val="00385E8C"/>
    <w:rsid w:val="00385F4F"/>
    <w:rsid w:val="003867AF"/>
    <w:rsid w:val="003871B5"/>
    <w:rsid w:val="003901F0"/>
    <w:rsid w:val="003909D5"/>
    <w:rsid w:val="00390DA6"/>
    <w:rsid w:val="00391F1B"/>
    <w:rsid w:val="00392255"/>
    <w:rsid w:val="0039234F"/>
    <w:rsid w:val="00392D14"/>
    <w:rsid w:val="00393EB2"/>
    <w:rsid w:val="0039540C"/>
    <w:rsid w:val="003960F8"/>
    <w:rsid w:val="003A046F"/>
    <w:rsid w:val="003A09B2"/>
    <w:rsid w:val="003A0B24"/>
    <w:rsid w:val="003A2706"/>
    <w:rsid w:val="003A320F"/>
    <w:rsid w:val="003A340F"/>
    <w:rsid w:val="003A342F"/>
    <w:rsid w:val="003A40D1"/>
    <w:rsid w:val="003A6BF2"/>
    <w:rsid w:val="003A7C2A"/>
    <w:rsid w:val="003A7FC3"/>
    <w:rsid w:val="003B02A3"/>
    <w:rsid w:val="003B0ED0"/>
    <w:rsid w:val="003B2CBD"/>
    <w:rsid w:val="003B3426"/>
    <w:rsid w:val="003B3E15"/>
    <w:rsid w:val="003B4525"/>
    <w:rsid w:val="003B5D73"/>
    <w:rsid w:val="003C099D"/>
    <w:rsid w:val="003C11AE"/>
    <w:rsid w:val="003C154A"/>
    <w:rsid w:val="003C176B"/>
    <w:rsid w:val="003C25B9"/>
    <w:rsid w:val="003C2DBF"/>
    <w:rsid w:val="003C4062"/>
    <w:rsid w:val="003C4552"/>
    <w:rsid w:val="003C4888"/>
    <w:rsid w:val="003C4B47"/>
    <w:rsid w:val="003C4C9D"/>
    <w:rsid w:val="003C62E0"/>
    <w:rsid w:val="003D06AB"/>
    <w:rsid w:val="003D172A"/>
    <w:rsid w:val="003D17BB"/>
    <w:rsid w:val="003D31AC"/>
    <w:rsid w:val="003D423C"/>
    <w:rsid w:val="003D4916"/>
    <w:rsid w:val="003D544D"/>
    <w:rsid w:val="003D55D3"/>
    <w:rsid w:val="003D59D2"/>
    <w:rsid w:val="003D63F5"/>
    <w:rsid w:val="003E071D"/>
    <w:rsid w:val="003E10C1"/>
    <w:rsid w:val="003E2D75"/>
    <w:rsid w:val="003E35AE"/>
    <w:rsid w:val="003E35CC"/>
    <w:rsid w:val="003E4407"/>
    <w:rsid w:val="003E5499"/>
    <w:rsid w:val="003E5FB2"/>
    <w:rsid w:val="003F0F4A"/>
    <w:rsid w:val="003F119A"/>
    <w:rsid w:val="003F2BCB"/>
    <w:rsid w:val="003F4284"/>
    <w:rsid w:val="003F45C9"/>
    <w:rsid w:val="003F521F"/>
    <w:rsid w:val="003F637A"/>
    <w:rsid w:val="003F6EC1"/>
    <w:rsid w:val="003F7166"/>
    <w:rsid w:val="00401011"/>
    <w:rsid w:val="004025A3"/>
    <w:rsid w:val="00402E83"/>
    <w:rsid w:val="0040440E"/>
    <w:rsid w:val="00405E18"/>
    <w:rsid w:val="0040600A"/>
    <w:rsid w:val="00407380"/>
    <w:rsid w:val="00407ABC"/>
    <w:rsid w:val="004100E1"/>
    <w:rsid w:val="00410496"/>
    <w:rsid w:val="004117E3"/>
    <w:rsid w:val="00411807"/>
    <w:rsid w:val="00412F0D"/>
    <w:rsid w:val="004132B6"/>
    <w:rsid w:val="00413477"/>
    <w:rsid w:val="00415771"/>
    <w:rsid w:val="00417E32"/>
    <w:rsid w:val="00420289"/>
    <w:rsid w:val="00421E52"/>
    <w:rsid w:val="00422045"/>
    <w:rsid w:val="00422F02"/>
    <w:rsid w:val="00423C25"/>
    <w:rsid w:val="004242FD"/>
    <w:rsid w:val="004258D1"/>
    <w:rsid w:val="00426D41"/>
    <w:rsid w:val="0042778C"/>
    <w:rsid w:val="00427822"/>
    <w:rsid w:val="00430172"/>
    <w:rsid w:val="00431509"/>
    <w:rsid w:val="00433A3D"/>
    <w:rsid w:val="00433BB8"/>
    <w:rsid w:val="004344F3"/>
    <w:rsid w:val="0043479B"/>
    <w:rsid w:val="004356EB"/>
    <w:rsid w:val="0043631F"/>
    <w:rsid w:val="004365C6"/>
    <w:rsid w:val="00436A4C"/>
    <w:rsid w:val="00437F6B"/>
    <w:rsid w:val="00440A9E"/>
    <w:rsid w:val="00442C88"/>
    <w:rsid w:val="0044432C"/>
    <w:rsid w:val="0044508D"/>
    <w:rsid w:val="00445489"/>
    <w:rsid w:val="00447285"/>
    <w:rsid w:val="00450371"/>
    <w:rsid w:val="00451E0F"/>
    <w:rsid w:val="00454E19"/>
    <w:rsid w:val="00454E85"/>
    <w:rsid w:val="00455420"/>
    <w:rsid w:val="00460057"/>
    <w:rsid w:val="00461513"/>
    <w:rsid w:val="0046221E"/>
    <w:rsid w:val="00463254"/>
    <w:rsid w:val="004633DA"/>
    <w:rsid w:val="0046479E"/>
    <w:rsid w:val="00464ACC"/>
    <w:rsid w:val="00464B7E"/>
    <w:rsid w:val="0046578F"/>
    <w:rsid w:val="0046692A"/>
    <w:rsid w:val="00466964"/>
    <w:rsid w:val="00466EA9"/>
    <w:rsid w:val="00470BF3"/>
    <w:rsid w:val="00471209"/>
    <w:rsid w:val="00472826"/>
    <w:rsid w:val="00472DE7"/>
    <w:rsid w:val="004742EB"/>
    <w:rsid w:val="0047448D"/>
    <w:rsid w:val="00475E01"/>
    <w:rsid w:val="00476430"/>
    <w:rsid w:val="00480DFF"/>
    <w:rsid w:val="00480E36"/>
    <w:rsid w:val="00481085"/>
    <w:rsid w:val="004810CA"/>
    <w:rsid w:val="004815A0"/>
    <w:rsid w:val="0048423C"/>
    <w:rsid w:val="00484809"/>
    <w:rsid w:val="00485258"/>
    <w:rsid w:val="004858ED"/>
    <w:rsid w:val="00485AE4"/>
    <w:rsid w:val="00485DBB"/>
    <w:rsid w:val="0048617E"/>
    <w:rsid w:val="004862DE"/>
    <w:rsid w:val="00491448"/>
    <w:rsid w:val="00491837"/>
    <w:rsid w:val="0049263D"/>
    <w:rsid w:val="00494331"/>
    <w:rsid w:val="00494375"/>
    <w:rsid w:val="00495E0E"/>
    <w:rsid w:val="00496260"/>
    <w:rsid w:val="004969D0"/>
    <w:rsid w:val="00497FAE"/>
    <w:rsid w:val="004A05B4"/>
    <w:rsid w:val="004A0A52"/>
    <w:rsid w:val="004A425F"/>
    <w:rsid w:val="004A4EB1"/>
    <w:rsid w:val="004A50BC"/>
    <w:rsid w:val="004A6147"/>
    <w:rsid w:val="004A6DD7"/>
    <w:rsid w:val="004B0A12"/>
    <w:rsid w:val="004B3750"/>
    <w:rsid w:val="004B38E2"/>
    <w:rsid w:val="004B3A1D"/>
    <w:rsid w:val="004B3EEB"/>
    <w:rsid w:val="004B44F6"/>
    <w:rsid w:val="004B5051"/>
    <w:rsid w:val="004B664F"/>
    <w:rsid w:val="004B6887"/>
    <w:rsid w:val="004C07EB"/>
    <w:rsid w:val="004C1B7C"/>
    <w:rsid w:val="004C3ACD"/>
    <w:rsid w:val="004C430F"/>
    <w:rsid w:val="004C5A58"/>
    <w:rsid w:val="004C6136"/>
    <w:rsid w:val="004C6F9C"/>
    <w:rsid w:val="004C77B0"/>
    <w:rsid w:val="004C7907"/>
    <w:rsid w:val="004D0764"/>
    <w:rsid w:val="004D0AF6"/>
    <w:rsid w:val="004D0B23"/>
    <w:rsid w:val="004D0F91"/>
    <w:rsid w:val="004D2281"/>
    <w:rsid w:val="004D2D59"/>
    <w:rsid w:val="004D449F"/>
    <w:rsid w:val="004E15DC"/>
    <w:rsid w:val="004E1F58"/>
    <w:rsid w:val="004E32D8"/>
    <w:rsid w:val="004E34EF"/>
    <w:rsid w:val="004F01F9"/>
    <w:rsid w:val="004F1221"/>
    <w:rsid w:val="004F199B"/>
    <w:rsid w:val="004F1DB6"/>
    <w:rsid w:val="004F25CD"/>
    <w:rsid w:val="004F4FE1"/>
    <w:rsid w:val="004F5C1F"/>
    <w:rsid w:val="004F66E6"/>
    <w:rsid w:val="004F6BC3"/>
    <w:rsid w:val="00500CC6"/>
    <w:rsid w:val="00502E30"/>
    <w:rsid w:val="00502F2E"/>
    <w:rsid w:val="005031AA"/>
    <w:rsid w:val="005039F6"/>
    <w:rsid w:val="0050413D"/>
    <w:rsid w:val="00506223"/>
    <w:rsid w:val="00506ADF"/>
    <w:rsid w:val="005075DD"/>
    <w:rsid w:val="00507634"/>
    <w:rsid w:val="00507F08"/>
    <w:rsid w:val="005102EE"/>
    <w:rsid w:val="0051162C"/>
    <w:rsid w:val="00512E89"/>
    <w:rsid w:val="0051351D"/>
    <w:rsid w:val="005145B8"/>
    <w:rsid w:val="00515BC5"/>
    <w:rsid w:val="005166AF"/>
    <w:rsid w:val="005173D6"/>
    <w:rsid w:val="005174E7"/>
    <w:rsid w:val="00517B3A"/>
    <w:rsid w:val="00522EFF"/>
    <w:rsid w:val="00524C5C"/>
    <w:rsid w:val="00526015"/>
    <w:rsid w:val="00526351"/>
    <w:rsid w:val="005265AB"/>
    <w:rsid w:val="005277EC"/>
    <w:rsid w:val="00530D7E"/>
    <w:rsid w:val="005332EC"/>
    <w:rsid w:val="00535387"/>
    <w:rsid w:val="00537B6C"/>
    <w:rsid w:val="00540833"/>
    <w:rsid w:val="00540D54"/>
    <w:rsid w:val="00540E53"/>
    <w:rsid w:val="00540E68"/>
    <w:rsid w:val="00540ED5"/>
    <w:rsid w:val="005416E9"/>
    <w:rsid w:val="00542404"/>
    <w:rsid w:val="00543BBF"/>
    <w:rsid w:val="005443A7"/>
    <w:rsid w:val="005447DE"/>
    <w:rsid w:val="00544E36"/>
    <w:rsid w:val="0054564F"/>
    <w:rsid w:val="00545EF9"/>
    <w:rsid w:val="0054644D"/>
    <w:rsid w:val="00546AA7"/>
    <w:rsid w:val="00550CAE"/>
    <w:rsid w:val="0055394C"/>
    <w:rsid w:val="00553FAF"/>
    <w:rsid w:val="00554297"/>
    <w:rsid w:val="005547CC"/>
    <w:rsid w:val="00554A68"/>
    <w:rsid w:val="0055656C"/>
    <w:rsid w:val="00560679"/>
    <w:rsid w:val="00560DEF"/>
    <w:rsid w:val="0056106F"/>
    <w:rsid w:val="005614E0"/>
    <w:rsid w:val="00562D39"/>
    <w:rsid w:val="00563E3F"/>
    <w:rsid w:val="00564D8C"/>
    <w:rsid w:val="00566637"/>
    <w:rsid w:val="00567D2A"/>
    <w:rsid w:val="00567EB9"/>
    <w:rsid w:val="00570D35"/>
    <w:rsid w:val="00571DA8"/>
    <w:rsid w:val="00572F86"/>
    <w:rsid w:val="005732C2"/>
    <w:rsid w:val="00574A09"/>
    <w:rsid w:val="00576927"/>
    <w:rsid w:val="00576A73"/>
    <w:rsid w:val="005772B9"/>
    <w:rsid w:val="005776B6"/>
    <w:rsid w:val="00577996"/>
    <w:rsid w:val="00577ECD"/>
    <w:rsid w:val="0058077E"/>
    <w:rsid w:val="005813F8"/>
    <w:rsid w:val="00581FA8"/>
    <w:rsid w:val="00582553"/>
    <w:rsid w:val="00583785"/>
    <w:rsid w:val="00584648"/>
    <w:rsid w:val="00584A4E"/>
    <w:rsid w:val="00584CBE"/>
    <w:rsid w:val="00585105"/>
    <w:rsid w:val="005866FB"/>
    <w:rsid w:val="00586A36"/>
    <w:rsid w:val="00586A61"/>
    <w:rsid w:val="0059078A"/>
    <w:rsid w:val="00590CCD"/>
    <w:rsid w:val="00591AA9"/>
    <w:rsid w:val="00593600"/>
    <w:rsid w:val="00593742"/>
    <w:rsid w:val="00593903"/>
    <w:rsid w:val="00597032"/>
    <w:rsid w:val="00597902"/>
    <w:rsid w:val="00597A42"/>
    <w:rsid w:val="005A1E62"/>
    <w:rsid w:val="005A2A63"/>
    <w:rsid w:val="005A30C8"/>
    <w:rsid w:val="005A37D3"/>
    <w:rsid w:val="005A38A5"/>
    <w:rsid w:val="005A5310"/>
    <w:rsid w:val="005A6336"/>
    <w:rsid w:val="005A6512"/>
    <w:rsid w:val="005A6770"/>
    <w:rsid w:val="005A760C"/>
    <w:rsid w:val="005A7DD2"/>
    <w:rsid w:val="005B0090"/>
    <w:rsid w:val="005B0BB3"/>
    <w:rsid w:val="005B1B2C"/>
    <w:rsid w:val="005B282C"/>
    <w:rsid w:val="005B2ECD"/>
    <w:rsid w:val="005B31EB"/>
    <w:rsid w:val="005B3310"/>
    <w:rsid w:val="005B4299"/>
    <w:rsid w:val="005B48BA"/>
    <w:rsid w:val="005B5AEF"/>
    <w:rsid w:val="005B602C"/>
    <w:rsid w:val="005B625A"/>
    <w:rsid w:val="005C3BD2"/>
    <w:rsid w:val="005C4555"/>
    <w:rsid w:val="005C67AC"/>
    <w:rsid w:val="005C7395"/>
    <w:rsid w:val="005C7F21"/>
    <w:rsid w:val="005D0109"/>
    <w:rsid w:val="005D03D9"/>
    <w:rsid w:val="005D188F"/>
    <w:rsid w:val="005D18D2"/>
    <w:rsid w:val="005D1E48"/>
    <w:rsid w:val="005D2305"/>
    <w:rsid w:val="005D2A2F"/>
    <w:rsid w:val="005D3292"/>
    <w:rsid w:val="005D3950"/>
    <w:rsid w:val="005D5897"/>
    <w:rsid w:val="005D5D50"/>
    <w:rsid w:val="005E01C3"/>
    <w:rsid w:val="005E0794"/>
    <w:rsid w:val="005E1669"/>
    <w:rsid w:val="005E2E9D"/>
    <w:rsid w:val="005E43B5"/>
    <w:rsid w:val="005E5606"/>
    <w:rsid w:val="005F198D"/>
    <w:rsid w:val="005F1BBE"/>
    <w:rsid w:val="005F32BA"/>
    <w:rsid w:val="005F494E"/>
    <w:rsid w:val="005F5537"/>
    <w:rsid w:val="005F57F5"/>
    <w:rsid w:val="005F658A"/>
    <w:rsid w:val="005F685B"/>
    <w:rsid w:val="005F6ABD"/>
    <w:rsid w:val="006003D6"/>
    <w:rsid w:val="00601967"/>
    <w:rsid w:val="00601DC9"/>
    <w:rsid w:val="00603246"/>
    <w:rsid w:val="00603B4A"/>
    <w:rsid w:val="0060413B"/>
    <w:rsid w:val="006043A2"/>
    <w:rsid w:val="006043A7"/>
    <w:rsid w:val="00604E89"/>
    <w:rsid w:val="00605254"/>
    <w:rsid w:val="0060591E"/>
    <w:rsid w:val="00606C6C"/>
    <w:rsid w:val="00607357"/>
    <w:rsid w:val="00607423"/>
    <w:rsid w:val="00607890"/>
    <w:rsid w:val="0061032A"/>
    <w:rsid w:val="00610F89"/>
    <w:rsid w:val="00611050"/>
    <w:rsid w:val="0061141B"/>
    <w:rsid w:val="00612B11"/>
    <w:rsid w:val="00612EF6"/>
    <w:rsid w:val="006135D3"/>
    <w:rsid w:val="00615139"/>
    <w:rsid w:val="0061638D"/>
    <w:rsid w:val="00616A62"/>
    <w:rsid w:val="00620BFF"/>
    <w:rsid w:val="00626C26"/>
    <w:rsid w:val="00630A3C"/>
    <w:rsid w:val="00630D02"/>
    <w:rsid w:val="00631674"/>
    <w:rsid w:val="00633706"/>
    <w:rsid w:val="00633AB1"/>
    <w:rsid w:val="00633B42"/>
    <w:rsid w:val="00634E08"/>
    <w:rsid w:val="00635B89"/>
    <w:rsid w:val="00635E38"/>
    <w:rsid w:val="0063678D"/>
    <w:rsid w:val="00636D8D"/>
    <w:rsid w:val="00640B54"/>
    <w:rsid w:val="00640FDB"/>
    <w:rsid w:val="00641362"/>
    <w:rsid w:val="0064143C"/>
    <w:rsid w:val="00641BB8"/>
    <w:rsid w:val="00642366"/>
    <w:rsid w:val="006432A2"/>
    <w:rsid w:val="006439F3"/>
    <w:rsid w:val="00644142"/>
    <w:rsid w:val="00644581"/>
    <w:rsid w:val="00646551"/>
    <w:rsid w:val="00651718"/>
    <w:rsid w:val="00651A7F"/>
    <w:rsid w:val="0065409E"/>
    <w:rsid w:val="006543AA"/>
    <w:rsid w:val="00654D67"/>
    <w:rsid w:val="006554BE"/>
    <w:rsid w:val="006562DC"/>
    <w:rsid w:val="0066041D"/>
    <w:rsid w:val="00660EBF"/>
    <w:rsid w:val="00662907"/>
    <w:rsid w:val="00662EBF"/>
    <w:rsid w:val="006632CE"/>
    <w:rsid w:val="0066349C"/>
    <w:rsid w:val="00664CFB"/>
    <w:rsid w:val="00665022"/>
    <w:rsid w:val="00665EF7"/>
    <w:rsid w:val="006713BE"/>
    <w:rsid w:val="00672151"/>
    <w:rsid w:val="006726A7"/>
    <w:rsid w:val="00673F27"/>
    <w:rsid w:val="0067464A"/>
    <w:rsid w:val="00676352"/>
    <w:rsid w:val="00676AA7"/>
    <w:rsid w:val="00677568"/>
    <w:rsid w:val="00677ADE"/>
    <w:rsid w:val="00677B11"/>
    <w:rsid w:val="00677EB4"/>
    <w:rsid w:val="00681AF3"/>
    <w:rsid w:val="006822D1"/>
    <w:rsid w:val="006855C3"/>
    <w:rsid w:val="006904CA"/>
    <w:rsid w:val="006915FC"/>
    <w:rsid w:val="00692BD3"/>
    <w:rsid w:val="00692C6D"/>
    <w:rsid w:val="00693CEE"/>
    <w:rsid w:val="006955B6"/>
    <w:rsid w:val="00695F4F"/>
    <w:rsid w:val="00696A87"/>
    <w:rsid w:val="006A0F4A"/>
    <w:rsid w:val="006A1B43"/>
    <w:rsid w:val="006A1BCB"/>
    <w:rsid w:val="006A3314"/>
    <w:rsid w:val="006A5908"/>
    <w:rsid w:val="006A6D12"/>
    <w:rsid w:val="006A6D22"/>
    <w:rsid w:val="006A7C77"/>
    <w:rsid w:val="006B1D66"/>
    <w:rsid w:val="006B2A02"/>
    <w:rsid w:val="006B3A97"/>
    <w:rsid w:val="006B3C16"/>
    <w:rsid w:val="006B4221"/>
    <w:rsid w:val="006B45A9"/>
    <w:rsid w:val="006B4D59"/>
    <w:rsid w:val="006B62A9"/>
    <w:rsid w:val="006B6480"/>
    <w:rsid w:val="006B6730"/>
    <w:rsid w:val="006B75F3"/>
    <w:rsid w:val="006B76DD"/>
    <w:rsid w:val="006C0787"/>
    <w:rsid w:val="006C14C4"/>
    <w:rsid w:val="006C26DB"/>
    <w:rsid w:val="006C2BBB"/>
    <w:rsid w:val="006C2CB1"/>
    <w:rsid w:val="006C2E53"/>
    <w:rsid w:val="006C6B27"/>
    <w:rsid w:val="006C6EED"/>
    <w:rsid w:val="006C73D6"/>
    <w:rsid w:val="006D1648"/>
    <w:rsid w:val="006D2169"/>
    <w:rsid w:val="006D2DA3"/>
    <w:rsid w:val="006D31F0"/>
    <w:rsid w:val="006D6BA1"/>
    <w:rsid w:val="006D7A30"/>
    <w:rsid w:val="006E20D6"/>
    <w:rsid w:val="006E2717"/>
    <w:rsid w:val="006E2E54"/>
    <w:rsid w:val="006E31C4"/>
    <w:rsid w:val="006E3A4F"/>
    <w:rsid w:val="006E3AFC"/>
    <w:rsid w:val="006E4217"/>
    <w:rsid w:val="006E4242"/>
    <w:rsid w:val="006E5739"/>
    <w:rsid w:val="006E6986"/>
    <w:rsid w:val="006E6A69"/>
    <w:rsid w:val="006E6FEB"/>
    <w:rsid w:val="006E7739"/>
    <w:rsid w:val="006E78D5"/>
    <w:rsid w:val="006E7D97"/>
    <w:rsid w:val="006E7F76"/>
    <w:rsid w:val="006F0041"/>
    <w:rsid w:val="006F146D"/>
    <w:rsid w:val="006F5F86"/>
    <w:rsid w:val="006F6C46"/>
    <w:rsid w:val="006F6E5F"/>
    <w:rsid w:val="006F7BB7"/>
    <w:rsid w:val="007002D7"/>
    <w:rsid w:val="00701242"/>
    <w:rsid w:val="00701836"/>
    <w:rsid w:val="0070342A"/>
    <w:rsid w:val="00703A61"/>
    <w:rsid w:val="00704835"/>
    <w:rsid w:val="0070516A"/>
    <w:rsid w:val="00705397"/>
    <w:rsid w:val="007057C6"/>
    <w:rsid w:val="00705813"/>
    <w:rsid w:val="00705860"/>
    <w:rsid w:val="00706B72"/>
    <w:rsid w:val="00710265"/>
    <w:rsid w:val="007118AA"/>
    <w:rsid w:val="00711CD8"/>
    <w:rsid w:val="0071239E"/>
    <w:rsid w:val="00712927"/>
    <w:rsid w:val="007140ED"/>
    <w:rsid w:val="0071476C"/>
    <w:rsid w:val="00715732"/>
    <w:rsid w:val="00717DE7"/>
    <w:rsid w:val="007202BC"/>
    <w:rsid w:val="007207AB"/>
    <w:rsid w:val="00720F59"/>
    <w:rsid w:val="00721F2F"/>
    <w:rsid w:val="00722DE3"/>
    <w:rsid w:val="0072414F"/>
    <w:rsid w:val="00724F03"/>
    <w:rsid w:val="00724F9A"/>
    <w:rsid w:val="00727812"/>
    <w:rsid w:val="00727FCB"/>
    <w:rsid w:val="00731630"/>
    <w:rsid w:val="00731C25"/>
    <w:rsid w:val="00731C8C"/>
    <w:rsid w:val="00733218"/>
    <w:rsid w:val="00733C33"/>
    <w:rsid w:val="00734510"/>
    <w:rsid w:val="00734F84"/>
    <w:rsid w:val="007358D1"/>
    <w:rsid w:val="00735E2E"/>
    <w:rsid w:val="00735E99"/>
    <w:rsid w:val="00735FF4"/>
    <w:rsid w:val="007367A5"/>
    <w:rsid w:val="007370BC"/>
    <w:rsid w:val="00737240"/>
    <w:rsid w:val="00740242"/>
    <w:rsid w:val="00740506"/>
    <w:rsid w:val="00742ACE"/>
    <w:rsid w:val="00743C7B"/>
    <w:rsid w:val="0074439A"/>
    <w:rsid w:val="007449BA"/>
    <w:rsid w:val="00745383"/>
    <w:rsid w:val="00747284"/>
    <w:rsid w:val="00751826"/>
    <w:rsid w:val="00752082"/>
    <w:rsid w:val="00752382"/>
    <w:rsid w:val="007526B7"/>
    <w:rsid w:val="00752BF7"/>
    <w:rsid w:val="00752F84"/>
    <w:rsid w:val="007534A2"/>
    <w:rsid w:val="007537BB"/>
    <w:rsid w:val="0075547C"/>
    <w:rsid w:val="0075657D"/>
    <w:rsid w:val="0076056E"/>
    <w:rsid w:val="00760F48"/>
    <w:rsid w:val="00761DD4"/>
    <w:rsid w:val="007635BF"/>
    <w:rsid w:val="007635C3"/>
    <w:rsid w:val="00764FBF"/>
    <w:rsid w:val="00765DE1"/>
    <w:rsid w:val="007708DC"/>
    <w:rsid w:val="0077223B"/>
    <w:rsid w:val="00773786"/>
    <w:rsid w:val="007747C3"/>
    <w:rsid w:val="00775840"/>
    <w:rsid w:val="00776C1C"/>
    <w:rsid w:val="00783660"/>
    <w:rsid w:val="007840A2"/>
    <w:rsid w:val="007840F6"/>
    <w:rsid w:val="00784F22"/>
    <w:rsid w:val="0078514F"/>
    <w:rsid w:val="00786457"/>
    <w:rsid w:val="007865BE"/>
    <w:rsid w:val="00786DFC"/>
    <w:rsid w:val="00787502"/>
    <w:rsid w:val="00787510"/>
    <w:rsid w:val="0079061F"/>
    <w:rsid w:val="00791819"/>
    <w:rsid w:val="0079217A"/>
    <w:rsid w:val="0079368E"/>
    <w:rsid w:val="00793CBB"/>
    <w:rsid w:val="007954C2"/>
    <w:rsid w:val="00795884"/>
    <w:rsid w:val="0079776D"/>
    <w:rsid w:val="00797E8A"/>
    <w:rsid w:val="007A1B89"/>
    <w:rsid w:val="007A28CD"/>
    <w:rsid w:val="007A326D"/>
    <w:rsid w:val="007A3A29"/>
    <w:rsid w:val="007A3DA9"/>
    <w:rsid w:val="007A468A"/>
    <w:rsid w:val="007A4CED"/>
    <w:rsid w:val="007A550A"/>
    <w:rsid w:val="007A765D"/>
    <w:rsid w:val="007A7A13"/>
    <w:rsid w:val="007B0CF2"/>
    <w:rsid w:val="007B0EEC"/>
    <w:rsid w:val="007B16C9"/>
    <w:rsid w:val="007B1B80"/>
    <w:rsid w:val="007B1C53"/>
    <w:rsid w:val="007B2383"/>
    <w:rsid w:val="007B292C"/>
    <w:rsid w:val="007B3411"/>
    <w:rsid w:val="007B4527"/>
    <w:rsid w:val="007B5D5B"/>
    <w:rsid w:val="007B61A6"/>
    <w:rsid w:val="007B65E6"/>
    <w:rsid w:val="007C0E83"/>
    <w:rsid w:val="007C2936"/>
    <w:rsid w:val="007C4A04"/>
    <w:rsid w:val="007C5FF6"/>
    <w:rsid w:val="007C730C"/>
    <w:rsid w:val="007D0013"/>
    <w:rsid w:val="007D0BBF"/>
    <w:rsid w:val="007D21B2"/>
    <w:rsid w:val="007D2D55"/>
    <w:rsid w:val="007D4070"/>
    <w:rsid w:val="007D43AD"/>
    <w:rsid w:val="007D45A9"/>
    <w:rsid w:val="007D5BEB"/>
    <w:rsid w:val="007E0AD0"/>
    <w:rsid w:val="007E11B3"/>
    <w:rsid w:val="007E325F"/>
    <w:rsid w:val="007E4172"/>
    <w:rsid w:val="007E4F56"/>
    <w:rsid w:val="007E5CD8"/>
    <w:rsid w:val="007E5F80"/>
    <w:rsid w:val="007E748C"/>
    <w:rsid w:val="007E7761"/>
    <w:rsid w:val="007E7946"/>
    <w:rsid w:val="007F0197"/>
    <w:rsid w:val="007F1F8D"/>
    <w:rsid w:val="007F2CE8"/>
    <w:rsid w:val="007F3B9A"/>
    <w:rsid w:val="007F3DE1"/>
    <w:rsid w:val="007F49C6"/>
    <w:rsid w:val="007F5678"/>
    <w:rsid w:val="007F62F8"/>
    <w:rsid w:val="007F7005"/>
    <w:rsid w:val="00800183"/>
    <w:rsid w:val="0080049E"/>
    <w:rsid w:val="00800D5C"/>
    <w:rsid w:val="008026ED"/>
    <w:rsid w:val="00803A49"/>
    <w:rsid w:val="008040E9"/>
    <w:rsid w:val="00805731"/>
    <w:rsid w:val="00807E1E"/>
    <w:rsid w:val="00810987"/>
    <w:rsid w:val="00811054"/>
    <w:rsid w:val="00814544"/>
    <w:rsid w:val="00814B1F"/>
    <w:rsid w:val="0081554A"/>
    <w:rsid w:val="008160AE"/>
    <w:rsid w:val="00817A56"/>
    <w:rsid w:val="00817A74"/>
    <w:rsid w:val="008206D7"/>
    <w:rsid w:val="00821341"/>
    <w:rsid w:val="00821DFC"/>
    <w:rsid w:val="0082210A"/>
    <w:rsid w:val="00822930"/>
    <w:rsid w:val="00824D1C"/>
    <w:rsid w:val="00826096"/>
    <w:rsid w:val="0082685E"/>
    <w:rsid w:val="00827DD3"/>
    <w:rsid w:val="00830642"/>
    <w:rsid w:val="0083081C"/>
    <w:rsid w:val="0083122F"/>
    <w:rsid w:val="008318B7"/>
    <w:rsid w:val="0083285A"/>
    <w:rsid w:val="008328BD"/>
    <w:rsid w:val="00833D62"/>
    <w:rsid w:val="00835BF2"/>
    <w:rsid w:val="00835DA3"/>
    <w:rsid w:val="008360F3"/>
    <w:rsid w:val="00836441"/>
    <w:rsid w:val="008366D7"/>
    <w:rsid w:val="008367E1"/>
    <w:rsid w:val="008429A7"/>
    <w:rsid w:val="00843A97"/>
    <w:rsid w:val="00844B97"/>
    <w:rsid w:val="00845A97"/>
    <w:rsid w:val="00846E04"/>
    <w:rsid w:val="00850117"/>
    <w:rsid w:val="00850421"/>
    <w:rsid w:val="0085185A"/>
    <w:rsid w:val="00854CAE"/>
    <w:rsid w:val="0085579D"/>
    <w:rsid w:val="00861345"/>
    <w:rsid w:val="00862260"/>
    <w:rsid w:val="0086231C"/>
    <w:rsid w:val="0086311B"/>
    <w:rsid w:val="0086358E"/>
    <w:rsid w:val="008656E8"/>
    <w:rsid w:val="0086706B"/>
    <w:rsid w:val="008704A1"/>
    <w:rsid w:val="00871D8A"/>
    <w:rsid w:val="0087208E"/>
    <w:rsid w:val="008721BE"/>
    <w:rsid w:val="0087282A"/>
    <w:rsid w:val="00872F14"/>
    <w:rsid w:val="0087306E"/>
    <w:rsid w:val="008740DB"/>
    <w:rsid w:val="00874588"/>
    <w:rsid w:val="00875F1A"/>
    <w:rsid w:val="00876360"/>
    <w:rsid w:val="00877111"/>
    <w:rsid w:val="00877794"/>
    <w:rsid w:val="00881D0A"/>
    <w:rsid w:val="0088434D"/>
    <w:rsid w:val="008865B9"/>
    <w:rsid w:val="00890351"/>
    <w:rsid w:val="00890609"/>
    <w:rsid w:val="0089076D"/>
    <w:rsid w:val="00890DEA"/>
    <w:rsid w:val="00893127"/>
    <w:rsid w:val="008934F5"/>
    <w:rsid w:val="008974F4"/>
    <w:rsid w:val="008A0E92"/>
    <w:rsid w:val="008A1711"/>
    <w:rsid w:val="008A1FBA"/>
    <w:rsid w:val="008A2C9E"/>
    <w:rsid w:val="008A4166"/>
    <w:rsid w:val="008A499C"/>
    <w:rsid w:val="008A53D2"/>
    <w:rsid w:val="008A68B2"/>
    <w:rsid w:val="008A787A"/>
    <w:rsid w:val="008B0E55"/>
    <w:rsid w:val="008B1131"/>
    <w:rsid w:val="008B2202"/>
    <w:rsid w:val="008B3C34"/>
    <w:rsid w:val="008B4483"/>
    <w:rsid w:val="008B57EE"/>
    <w:rsid w:val="008B5AE4"/>
    <w:rsid w:val="008B6689"/>
    <w:rsid w:val="008B6910"/>
    <w:rsid w:val="008B6C9F"/>
    <w:rsid w:val="008C2EA0"/>
    <w:rsid w:val="008C4DC4"/>
    <w:rsid w:val="008C51CC"/>
    <w:rsid w:val="008C540E"/>
    <w:rsid w:val="008C7C45"/>
    <w:rsid w:val="008D0290"/>
    <w:rsid w:val="008D1B43"/>
    <w:rsid w:val="008D1F13"/>
    <w:rsid w:val="008D4916"/>
    <w:rsid w:val="008D5013"/>
    <w:rsid w:val="008D5C89"/>
    <w:rsid w:val="008D71CD"/>
    <w:rsid w:val="008E1D1B"/>
    <w:rsid w:val="008E4DB2"/>
    <w:rsid w:val="008E6E4A"/>
    <w:rsid w:val="008F166F"/>
    <w:rsid w:val="008F1B98"/>
    <w:rsid w:val="008F3A22"/>
    <w:rsid w:val="008F6364"/>
    <w:rsid w:val="00901E66"/>
    <w:rsid w:val="00902908"/>
    <w:rsid w:val="00903CCF"/>
    <w:rsid w:val="009043CF"/>
    <w:rsid w:val="0090490D"/>
    <w:rsid w:val="009066F6"/>
    <w:rsid w:val="0090731F"/>
    <w:rsid w:val="00910496"/>
    <w:rsid w:val="0091124A"/>
    <w:rsid w:val="009120A9"/>
    <w:rsid w:val="00914210"/>
    <w:rsid w:val="009142CE"/>
    <w:rsid w:val="00915771"/>
    <w:rsid w:val="00917325"/>
    <w:rsid w:val="00920016"/>
    <w:rsid w:val="00920865"/>
    <w:rsid w:val="00920993"/>
    <w:rsid w:val="00923667"/>
    <w:rsid w:val="009243BF"/>
    <w:rsid w:val="0092528E"/>
    <w:rsid w:val="00926706"/>
    <w:rsid w:val="00927056"/>
    <w:rsid w:val="00927DAB"/>
    <w:rsid w:val="00930845"/>
    <w:rsid w:val="00934C65"/>
    <w:rsid w:val="00935F6B"/>
    <w:rsid w:val="00940243"/>
    <w:rsid w:val="00941484"/>
    <w:rsid w:val="00943D14"/>
    <w:rsid w:val="00943E15"/>
    <w:rsid w:val="009440B7"/>
    <w:rsid w:val="00944E6E"/>
    <w:rsid w:val="009461D1"/>
    <w:rsid w:val="009467BC"/>
    <w:rsid w:val="00947021"/>
    <w:rsid w:val="00947DF6"/>
    <w:rsid w:val="00951285"/>
    <w:rsid w:val="00952201"/>
    <w:rsid w:val="00952BE1"/>
    <w:rsid w:val="00953AFF"/>
    <w:rsid w:val="00954A39"/>
    <w:rsid w:val="0095506C"/>
    <w:rsid w:val="009576D5"/>
    <w:rsid w:val="00957A1C"/>
    <w:rsid w:val="00960054"/>
    <w:rsid w:val="00960288"/>
    <w:rsid w:val="00961A3D"/>
    <w:rsid w:val="00963C2B"/>
    <w:rsid w:val="00964417"/>
    <w:rsid w:val="009648EC"/>
    <w:rsid w:val="00965336"/>
    <w:rsid w:val="009659B4"/>
    <w:rsid w:val="00967253"/>
    <w:rsid w:val="009711F2"/>
    <w:rsid w:val="00971707"/>
    <w:rsid w:val="00974256"/>
    <w:rsid w:val="00974E0B"/>
    <w:rsid w:val="009750D3"/>
    <w:rsid w:val="00975302"/>
    <w:rsid w:val="00975F26"/>
    <w:rsid w:val="0097683E"/>
    <w:rsid w:val="00976BB6"/>
    <w:rsid w:val="00976F9A"/>
    <w:rsid w:val="00980515"/>
    <w:rsid w:val="009825E4"/>
    <w:rsid w:val="00983E89"/>
    <w:rsid w:val="00984838"/>
    <w:rsid w:val="00986CE5"/>
    <w:rsid w:val="00990158"/>
    <w:rsid w:val="00990827"/>
    <w:rsid w:val="00991DC1"/>
    <w:rsid w:val="00996BF2"/>
    <w:rsid w:val="009973F7"/>
    <w:rsid w:val="00997E56"/>
    <w:rsid w:val="00997E66"/>
    <w:rsid w:val="009A0421"/>
    <w:rsid w:val="009A0751"/>
    <w:rsid w:val="009A127C"/>
    <w:rsid w:val="009A1D95"/>
    <w:rsid w:val="009A1DF6"/>
    <w:rsid w:val="009A21D6"/>
    <w:rsid w:val="009A4D69"/>
    <w:rsid w:val="009A5277"/>
    <w:rsid w:val="009A56A3"/>
    <w:rsid w:val="009B00A9"/>
    <w:rsid w:val="009B2454"/>
    <w:rsid w:val="009B3841"/>
    <w:rsid w:val="009B3A55"/>
    <w:rsid w:val="009B3E13"/>
    <w:rsid w:val="009B476C"/>
    <w:rsid w:val="009B6297"/>
    <w:rsid w:val="009B653C"/>
    <w:rsid w:val="009B6727"/>
    <w:rsid w:val="009B7147"/>
    <w:rsid w:val="009C1750"/>
    <w:rsid w:val="009C19E7"/>
    <w:rsid w:val="009C1B4F"/>
    <w:rsid w:val="009C3499"/>
    <w:rsid w:val="009C39C8"/>
    <w:rsid w:val="009C4902"/>
    <w:rsid w:val="009C5FB8"/>
    <w:rsid w:val="009C61F4"/>
    <w:rsid w:val="009C63A3"/>
    <w:rsid w:val="009C734F"/>
    <w:rsid w:val="009D17BE"/>
    <w:rsid w:val="009D3BDD"/>
    <w:rsid w:val="009D4719"/>
    <w:rsid w:val="009D4D10"/>
    <w:rsid w:val="009D4FA1"/>
    <w:rsid w:val="009D5CD0"/>
    <w:rsid w:val="009D6BC1"/>
    <w:rsid w:val="009D6F8F"/>
    <w:rsid w:val="009D7887"/>
    <w:rsid w:val="009D7D18"/>
    <w:rsid w:val="009E0494"/>
    <w:rsid w:val="009E0CB1"/>
    <w:rsid w:val="009E11FA"/>
    <w:rsid w:val="009E1365"/>
    <w:rsid w:val="009E1950"/>
    <w:rsid w:val="009E244F"/>
    <w:rsid w:val="009E2C3A"/>
    <w:rsid w:val="009E309E"/>
    <w:rsid w:val="009E39EF"/>
    <w:rsid w:val="009E46F3"/>
    <w:rsid w:val="009E566A"/>
    <w:rsid w:val="009F0A91"/>
    <w:rsid w:val="009F0B99"/>
    <w:rsid w:val="009F0F25"/>
    <w:rsid w:val="009F178A"/>
    <w:rsid w:val="009F2B3A"/>
    <w:rsid w:val="009F2C35"/>
    <w:rsid w:val="009F2FB4"/>
    <w:rsid w:val="009F30D2"/>
    <w:rsid w:val="009F4588"/>
    <w:rsid w:val="009F564D"/>
    <w:rsid w:val="009F646C"/>
    <w:rsid w:val="009F77D4"/>
    <w:rsid w:val="009F7B60"/>
    <w:rsid w:val="00A015ED"/>
    <w:rsid w:val="00A018C7"/>
    <w:rsid w:val="00A03B19"/>
    <w:rsid w:val="00A03E27"/>
    <w:rsid w:val="00A052B7"/>
    <w:rsid w:val="00A05A97"/>
    <w:rsid w:val="00A05C14"/>
    <w:rsid w:val="00A10845"/>
    <w:rsid w:val="00A108BE"/>
    <w:rsid w:val="00A13344"/>
    <w:rsid w:val="00A13C59"/>
    <w:rsid w:val="00A14451"/>
    <w:rsid w:val="00A14E25"/>
    <w:rsid w:val="00A14F76"/>
    <w:rsid w:val="00A15043"/>
    <w:rsid w:val="00A1584E"/>
    <w:rsid w:val="00A16651"/>
    <w:rsid w:val="00A17D96"/>
    <w:rsid w:val="00A201BF"/>
    <w:rsid w:val="00A22CF0"/>
    <w:rsid w:val="00A23048"/>
    <w:rsid w:val="00A237D9"/>
    <w:rsid w:val="00A23FB4"/>
    <w:rsid w:val="00A25CB8"/>
    <w:rsid w:val="00A26EE8"/>
    <w:rsid w:val="00A270C7"/>
    <w:rsid w:val="00A27843"/>
    <w:rsid w:val="00A30DD0"/>
    <w:rsid w:val="00A3195E"/>
    <w:rsid w:val="00A31D87"/>
    <w:rsid w:val="00A33010"/>
    <w:rsid w:val="00A331D9"/>
    <w:rsid w:val="00A360E8"/>
    <w:rsid w:val="00A37593"/>
    <w:rsid w:val="00A37876"/>
    <w:rsid w:val="00A41B60"/>
    <w:rsid w:val="00A42387"/>
    <w:rsid w:val="00A43F8D"/>
    <w:rsid w:val="00A44021"/>
    <w:rsid w:val="00A44328"/>
    <w:rsid w:val="00A44B57"/>
    <w:rsid w:val="00A45484"/>
    <w:rsid w:val="00A4583C"/>
    <w:rsid w:val="00A46007"/>
    <w:rsid w:val="00A466E6"/>
    <w:rsid w:val="00A47617"/>
    <w:rsid w:val="00A52187"/>
    <w:rsid w:val="00A52C28"/>
    <w:rsid w:val="00A538CB"/>
    <w:rsid w:val="00A539CF"/>
    <w:rsid w:val="00A55099"/>
    <w:rsid w:val="00A55BBC"/>
    <w:rsid w:val="00A55F73"/>
    <w:rsid w:val="00A56601"/>
    <w:rsid w:val="00A60202"/>
    <w:rsid w:val="00A62272"/>
    <w:rsid w:val="00A643ED"/>
    <w:rsid w:val="00A64A6B"/>
    <w:rsid w:val="00A662E4"/>
    <w:rsid w:val="00A70A02"/>
    <w:rsid w:val="00A70A0A"/>
    <w:rsid w:val="00A71E74"/>
    <w:rsid w:val="00A723C8"/>
    <w:rsid w:val="00A73476"/>
    <w:rsid w:val="00A75483"/>
    <w:rsid w:val="00A7591B"/>
    <w:rsid w:val="00A76718"/>
    <w:rsid w:val="00A777F1"/>
    <w:rsid w:val="00A80FF3"/>
    <w:rsid w:val="00A82936"/>
    <w:rsid w:val="00A860D1"/>
    <w:rsid w:val="00A86996"/>
    <w:rsid w:val="00A874B6"/>
    <w:rsid w:val="00A878D5"/>
    <w:rsid w:val="00A90933"/>
    <w:rsid w:val="00A91521"/>
    <w:rsid w:val="00A919F8"/>
    <w:rsid w:val="00A92C54"/>
    <w:rsid w:val="00A92D4F"/>
    <w:rsid w:val="00A93E36"/>
    <w:rsid w:val="00A94904"/>
    <w:rsid w:val="00A96214"/>
    <w:rsid w:val="00AA15A7"/>
    <w:rsid w:val="00AA2360"/>
    <w:rsid w:val="00AA24F2"/>
    <w:rsid w:val="00AA2584"/>
    <w:rsid w:val="00AA2657"/>
    <w:rsid w:val="00AA272B"/>
    <w:rsid w:val="00AA2B17"/>
    <w:rsid w:val="00AA31EE"/>
    <w:rsid w:val="00AA455B"/>
    <w:rsid w:val="00AA6B73"/>
    <w:rsid w:val="00AB20A6"/>
    <w:rsid w:val="00AB24E1"/>
    <w:rsid w:val="00AB3B4B"/>
    <w:rsid w:val="00AB4CBA"/>
    <w:rsid w:val="00AB6EF6"/>
    <w:rsid w:val="00AC2F73"/>
    <w:rsid w:val="00AC5205"/>
    <w:rsid w:val="00AC5A7C"/>
    <w:rsid w:val="00AC5F38"/>
    <w:rsid w:val="00AC69B0"/>
    <w:rsid w:val="00AC6DB4"/>
    <w:rsid w:val="00AC7831"/>
    <w:rsid w:val="00AD04E7"/>
    <w:rsid w:val="00AD2F84"/>
    <w:rsid w:val="00AD52FE"/>
    <w:rsid w:val="00AD5326"/>
    <w:rsid w:val="00AD53EA"/>
    <w:rsid w:val="00AD5794"/>
    <w:rsid w:val="00AD5936"/>
    <w:rsid w:val="00AD62B3"/>
    <w:rsid w:val="00AD7470"/>
    <w:rsid w:val="00AE114B"/>
    <w:rsid w:val="00AE1CC9"/>
    <w:rsid w:val="00AE3158"/>
    <w:rsid w:val="00AE4F64"/>
    <w:rsid w:val="00AE54AB"/>
    <w:rsid w:val="00AE75C3"/>
    <w:rsid w:val="00AE7D24"/>
    <w:rsid w:val="00AF2379"/>
    <w:rsid w:val="00AF2C1F"/>
    <w:rsid w:val="00AF303D"/>
    <w:rsid w:val="00AF34EB"/>
    <w:rsid w:val="00AF3DBA"/>
    <w:rsid w:val="00AF54A1"/>
    <w:rsid w:val="00AF5902"/>
    <w:rsid w:val="00AF6720"/>
    <w:rsid w:val="00B01212"/>
    <w:rsid w:val="00B02D53"/>
    <w:rsid w:val="00B031A4"/>
    <w:rsid w:val="00B0383B"/>
    <w:rsid w:val="00B03855"/>
    <w:rsid w:val="00B04903"/>
    <w:rsid w:val="00B04D31"/>
    <w:rsid w:val="00B05193"/>
    <w:rsid w:val="00B0560A"/>
    <w:rsid w:val="00B06105"/>
    <w:rsid w:val="00B072D9"/>
    <w:rsid w:val="00B1094C"/>
    <w:rsid w:val="00B1118D"/>
    <w:rsid w:val="00B114E4"/>
    <w:rsid w:val="00B11E2C"/>
    <w:rsid w:val="00B1600D"/>
    <w:rsid w:val="00B1649E"/>
    <w:rsid w:val="00B17302"/>
    <w:rsid w:val="00B17F44"/>
    <w:rsid w:val="00B200B0"/>
    <w:rsid w:val="00B20848"/>
    <w:rsid w:val="00B21BCC"/>
    <w:rsid w:val="00B22228"/>
    <w:rsid w:val="00B22C6D"/>
    <w:rsid w:val="00B2315F"/>
    <w:rsid w:val="00B25258"/>
    <w:rsid w:val="00B2585B"/>
    <w:rsid w:val="00B262C7"/>
    <w:rsid w:val="00B2671B"/>
    <w:rsid w:val="00B27CFF"/>
    <w:rsid w:val="00B27E96"/>
    <w:rsid w:val="00B304F6"/>
    <w:rsid w:val="00B31168"/>
    <w:rsid w:val="00B31503"/>
    <w:rsid w:val="00B32D83"/>
    <w:rsid w:val="00B341E9"/>
    <w:rsid w:val="00B3426B"/>
    <w:rsid w:val="00B36724"/>
    <w:rsid w:val="00B40405"/>
    <w:rsid w:val="00B40580"/>
    <w:rsid w:val="00B41723"/>
    <w:rsid w:val="00B41938"/>
    <w:rsid w:val="00B41CC2"/>
    <w:rsid w:val="00B4242D"/>
    <w:rsid w:val="00B42E24"/>
    <w:rsid w:val="00B4480A"/>
    <w:rsid w:val="00B455EE"/>
    <w:rsid w:val="00B47758"/>
    <w:rsid w:val="00B51256"/>
    <w:rsid w:val="00B51DF7"/>
    <w:rsid w:val="00B51FB0"/>
    <w:rsid w:val="00B528C1"/>
    <w:rsid w:val="00B52E77"/>
    <w:rsid w:val="00B54AD2"/>
    <w:rsid w:val="00B54E1F"/>
    <w:rsid w:val="00B55FAE"/>
    <w:rsid w:val="00B60440"/>
    <w:rsid w:val="00B60CF5"/>
    <w:rsid w:val="00B61D2E"/>
    <w:rsid w:val="00B61E08"/>
    <w:rsid w:val="00B628F4"/>
    <w:rsid w:val="00B64C36"/>
    <w:rsid w:val="00B64C39"/>
    <w:rsid w:val="00B6550A"/>
    <w:rsid w:val="00B65A23"/>
    <w:rsid w:val="00B663BD"/>
    <w:rsid w:val="00B703F4"/>
    <w:rsid w:val="00B70A22"/>
    <w:rsid w:val="00B71DF3"/>
    <w:rsid w:val="00B732F3"/>
    <w:rsid w:val="00B74D5E"/>
    <w:rsid w:val="00B775CC"/>
    <w:rsid w:val="00B828A3"/>
    <w:rsid w:val="00B82B5B"/>
    <w:rsid w:val="00B8594D"/>
    <w:rsid w:val="00B86811"/>
    <w:rsid w:val="00B90003"/>
    <w:rsid w:val="00B90211"/>
    <w:rsid w:val="00B918D7"/>
    <w:rsid w:val="00B928D4"/>
    <w:rsid w:val="00B92E2E"/>
    <w:rsid w:val="00B93806"/>
    <w:rsid w:val="00B938D5"/>
    <w:rsid w:val="00B953D0"/>
    <w:rsid w:val="00B95503"/>
    <w:rsid w:val="00B95C8D"/>
    <w:rsid w:val="00B96A12"/>
    <w:rsid w:val="00B96DF0"/>
    <w:rsid w:val="00B97EC0"/>
    <w:rsid w:val="00BA00B3"/>
    <w:rsid w:val="00BA030F"/>
    <w:rsid w:val="00BA062F"/>
    <w:rsid w:val="00BA18AF"/>
    <w:rsid w:val="00BA2CB9"/>
    <w:rsid w:val="00BA388E"/>
    <w:rsid w:val="00BA3B68"/>
    <w:rsid w:val="00BA3D03"/>
    <w:rsid w:val="00BA6278"/>
    <w:rsid w:val="00BA6815"/>
    <w:rsid w:val="00BB207D"/>
    <w:rsid w:val="00BB20A6"/>
    <w:rsid w:val="00BB32D8"/>
    <w:rsid w:val="00BB3A25"/>
    <w:rsid w:val="00BB5883"/>
    <w:rsid w:val="00BB58C0"/>
    <w:rsid w:val="00BB616B"/>
    <w:rsid w:val="00BB617F"/>
    <w:rsid w:val="00BB6586"/>
    <w:rsid w:val="00BB6EAF"/>
    <w:rsid w:val="00BC2EFE"/>
    <w:rsid w:val="00BC3F15"/>
    <w:rsid w:val="00BC5EDC"/>
    <w:rsid w:val="00BC7B6C"/>
    <w:rsid w:val="00BD0B75"/>
    <w:rsid w:val="00BD0DE2"/>
    <w:rsid w:val="00BD1CAA"/>
    <w:rsid w:val="00BD2CB4"/>
    <w:rsid w:val="00BD43B1"/>
    <w:rsid w:val="00BD4E38"/>
    <w:rsid w:val="00BD548C"/>
    <w:rsid w:val="00BD7174"/>
    <w:rsid w:val="00BE2F1E"/>
    <w:rsid w:val="00BE3486"/>
    <w:rsid w:val="00BE5BD8"/>
    <w:rsid w:val="00BE6D10"/>
    <w:rsid w:val="00BE6F65"/>
    <w:rsid w:val="00BF1BE6"/>
    <w:rsid w:val="00BF56B5"/>
    <w:rsid w:val="00BF699D"/>
    <w:rsid w:val="00BF79F2"/>
    <w:rsid w:val="00C0072F"/>
    <w:rsid w:val="00C016C3"/>
    <w:rsid w:val="00C01DF1"/>
    <w:rsid w:val="00C01F6A"/>
    <w:rsid w:val="00C0385A"/>
    <w:rsid w:val="00C05C23"/>
    <w:rsid w:val="00C06AEC"/>
    <w:rsid w:val="00C06E41"/>
    <w:rsid w:val="00C07B5F"/>
    <w:rsid w:val="00C1083D"/>
    <w:rsid w:val="00C11389"/>
    <w:rsid w:val="00C133CC"/>
    <w:rsid w:val="00C14A82"/>
    <w:rsid w:val="00C203CE"/>
    <w:rsid w:val="00C204E2"/>
    <w:rsid w:val="00C215D7"/>
    <w:rsid w:val="00C21A2B"/>
    <w:rsid w:val="00C23EDF"/>
    <w:rsid w:val="00C24DA0"/>
    <w:rsid w:val="00C2527E"/>
    <w:rsid w:val="00C277A3"/>
    <w:rsid w:val="00C32320"/>
    <w:rsid w:val="00C34205"/>
    <w:rsid w:val="00C34CBE"/>
    <w:rsid w:val="00C36963"/>
    <w:rsid w:val="00C36E34"/>
    <w:rsid w:val="00C37517"/>
    <w:rsid w:val="00C40B51"/>
    <w:rsid w:val="00C43245"/>
    <w:rsid w:val="00C4369F"/>
    <w:rsid w:val="00C4587F"/>
    <w:rsid w:val="00C47533"/>
    <w:rsid w:val="00C511B6"/>
    <w:rsid w:val="00C5290A"/>
    <w:rsid w:val="00C533EC"/>
    <w:rsid w:val="00C5423C"/>
    <w:rsid w:val="00C5575A"/>
    <w:rsid w:val="00C56C80"/>
    <w:rsid w:val="00C56EE2"/>
    <w:rsid w:val="00C57032"/>
    <w:rsid w:val="00C57255"/>
    <w:rsid w:val="00C57A0B"/>
    <w:rsid w:val="00C66D25"/>
    <w:rsid w:val="00C703D5"/>
    <w:rsid w:val="00C71634"/>
    <w:rsid w:val="00C71E67"/>
    <w:rsid w:val="00C72289"/>
    <w:rsid w:val="00C72646"/>
    <w:rsid w:val="00C736D2"/>
    <w:rsid w:val="00C77422"/>
    <w:rsid w:val="00C80C27"/>
    <w:rsid w:val="00C813E8"/>
    <w:rsid w:val="00C82027"/>
    <w:rsid w:val="00C823E9"/>
    <w:rsid w:val="00C82B45"/>
    <w:rsid w:val="00C82FF6"/>
    <w:rsid w:val="00C84702"/>
    <w:rsid w:val="00C84C87"/>
    <w:rsid w:val="00C84D15"/>
    <w:rsid w:val="00C84F1B"/>
    <w:rsid w:val="00C85A0B"/>
    <w:rsid w:val="00C86F83"/>
    <w:rsid w:val="00C879C6"/>
    <w:rsid w:val="00C90DBF"/>
    <w:rsid w:val="00C91550"/>
    <w:rsid w:val="00C93499"/>
    <w:rsid w:val="00C93E5C"/>
    <w:rsid w:val="00C93FFA"/>
    <w:rsid w:val="00C94071"/>
    <w:rsid w:val="00C9449B"/>
    <w:rsid w:val="00C9493F"/>
    <w:rsid w:val="00C96770"/>
    <w:rsid w:val="00C96916"/>
    <w:rsid w:val="00C9779F"/>
    <w:rsid w:val="00CA01DC"/>
    <w:rsid w:val="00CA04D6"/>
    <w:rsid w:val="00CA0D6E"/>
    <w:rsid w:val="00CA32EA"/>
    <w:rsid w:val="00CA3530"/>
    <w:rsid w:val="00CA5EA7"/>
    <w:rsid w:val="00CA6112"/>
    <w:rsid w:val="00CA61AF"/>
    <w:rsid w:val="00CA69FF"/>
    <w:rsid w:val="00CB0217"/>
    <w:rsid w:val="00CB0FE0"/>
    <w:rsid w:val="00CB1BDE"/>
    <w:rsid w:val="00CB2589"/>
    <w:rsid w:val="00CB2620"/>
    <w:rsid w:val="00CB26EB"/>
    <w:rsid w:val="00CB3210"/>
    <w:rsid w:val="00CB3A24"/>
    <w:rsid w:val="00CB3CBC"/>
    <w:rsid w:val="00CB70A2"/>
    <w:rsid w:val="00CB73F7"/>
    <w:rsid w:val="00CB7A26"/>
    <w:rsid w:val="00CB7CE9"/>
    <w:rsid w:val="00CB7D5C"/>
    <w:rsid w:val="00CC02AD"/>
    <w:rsid w:val="00CC1C18"/>
    <w:rsid w:val="00CC20CB"/>
    <w:rsid w:val="00CC2477"/>
    <w:rsid w:val="00CC2C42"/>
    <w:rsid w:val="00CC2DA6"/>
    <w:rsid w:val="00CC68DD"/>
    <w:rsid w:val="00CC6E8E"/>
    <w:rsid w:val="00CD0B2B"/>
    <w:rsid w:val="00CD21B7"/>
    <w:rsid w:val="00CD3EED"/>
    <w:rsid w:val="00CD4003"/>
    <w:rsid w:val="00CD47F1"/>
    <w:rsid w:val="00CD55F3"/>
    <w:rsid w:val="00CD6E24"/>
    <w:rsid w:val="00CE00FE"/>
    <w:rsid w:val="00CE0547"/>
    <w:rsid w:val="00CE0AE8"/>
    <w:rsid w:val="00CE0CAA"/>
    <w:rsid w:val="00CE1C48"/>
    <w:rsid w:val="00CE21D8"/>
    <w:rsid w:val="00CE296B"/>
    <w:rsid w:val="00CE39C4"/>
    <w:rsid w:val="00CE47E0"/>
    <w:rsid w:val="00CE5ED7"/>
    <w:rsid w:val="00CE6531"/>
    <w:rsid w:val="00CE741E"/>
    <w:rsid w:val="00CF1861"/>
    <w:rsid w:val="00CF18C4"/>
    <w:rsid w:val="00CF29D9"/>
    <w:rsid w:val="00CF2E8C"/>
    <w:rsid w:val="00CF39D5"/>
    <w:rsid w:val="00CF594D"/>
    <w:rsid w:val="00CF65D2"/>
    <w:rsid w:val="00CF691B"/>
    <w:rsid w:val="00CF6B52"/>
    <w:rsid w:val="00CF6BB5"/>
    <w:rsid w:val="00D03A35"/>
    <w:rsid w:val="00D064B4"/>
    <w:rsid w:val="00D06721"/>
    <w:rsid w:val="00D10808"/>
    <w:rsid w:val="00D10F37"/>
    <w:rsid w:val="00D11179"/>
    <w:rsid w:val="00D11245"/>
    <w:rsid w:val="00D12CC9"/>
    <w:rsid w:val="00D12F8C"/>
    <w:rsid w:val="00D142EA"/>
    <w:rsid w:val="00D14756"/>
    <w:rsid w:val="00D147B9"/>
    <w:rsid w:val="00D1670A"/>
    <w:rsid w:val="00D16C9B"/>
    <w:rsid w:val="00D20355"/>
    <w:rsid w:val="00D20AB6"/>
    <w:rsid w:val="00D21FD6"/>
    <w:rsid w:val="00D23353"/>
    <w:rsid w:val="00D238BC"/>
    <w:rsid w:val="00D2450F"/>
    <w:rsid w:val="00D24DFF"/>
    <w:rsid w:val="00D25470"/>
    <w:rsid w:val="00D27722"/>
    <w:rsid w:val="00D27F45"/>
    <w:rsid w:val="00D3030F"/>
    <w:rsid w:val="00D324EE"/>
    <w:rsid w:val="00D3369F"/>
    <w:rsid w:val="00D3400C"/>
    <w:rsid w:val="00D348A1"/>
    <w:rsid w:val="00D359F2"/>
    <w:rsid w:val="00D3625A"/>
    <w:rsid w:val="00D36EC0"/>
    <w:rsid w:val="00D4010C"/>
    <w:rsid w:val="00D401B8"/>
    <w:rsid w:val="00D40969"/>
    <w:rsid w:val="00D40A3E"/>
    <w:rsid w:val="00D41200"/>
    <w:rsid w:val="00D41509"/>
    <w:rsid w:val="00D417BD"/>
    <w:rsid w:val="00D418EF"/>
    <w:rsid w:val="00D4315F"/>
    <w:rsid w:val="00D45552"/>
    <w:rsid w:val="00D46423"/>
    <w:rsid w:val="00D47292"/>
    <w:rsid w:val="00D47976"/>
    <w:rsid w:val="00D50925"/>
    <w:rsid w:val="00D544B1"/>
    <w:rsid w:val="00D54EEC"/>
    <w:rsid w:val="00D5569F"/>
    <w:rsid w:val="00D60D13"/>
    <w:rsid w:val="00D60D85"/>
    <w:rsid w:val="00D62830"/>
    <w:rsid w:val="00D711BC"/>
    <w:rsid w:val="00D7405E"/>
    <w:rsid w:val="00D766BA"/>
    <w:rsid w:val="00D7672F"/>
    <w:rsid w:val="00D77EE6"/>
    <w:rsid w:val="00D8191C"/>
    <w:rsid w:val="00D81DF8"/>
    <w:rsid w:val="00D827BC"/>
    <w:rsid w:val="00D82EE1"/>
    <w:rsid w:val="00D8455D"/>
    <w:rsid w:val="00D852FE"/>
    <w:rsid w:val="00D856F1"/>
    <w:rsid w:val="00D86157"/>
    <w:rsid w:val="00D86FE5"/>
    <w:rsid w:val="00D87296"/>
    <w:rsid w:val="00D87E1F"/>
    <w:rsid w:val="00D90C51"/>
    <w:rsid w:val="00D913B3"/>
    <w:rsid w:val="00D916D8"/>
    <w:rsid w:val="00D9183A"/>
    <w:rsid w:val="00D92870"/>
    <w:rsid w:val="00D93786"/>
    <w:rsid w:val="00D93D2D"/>
    <w:rsid w:val="00D9528E"/>
    <w:rsid w:val="00D9560D"/>
    <w:rsid w:val="00D96AE7"/>
    <w:rsid w:val="00D97C0E"/>
    <w:rsid w:val="00D97E76"/>
    <w:rsid w:val="00DA028E"/>
    <w:rsid w:val="00DA473B"/>
    <w:rsid w:val="00DA4DFA"/>
    <w:rsid w:val="00DA5ABB"/>
    <w:rsid w:val="00DA717E"/>
    <w:rsid w:val="00DA72C8"/>
    <w:rsid w:val="00DB2F1A"/>
    <w:rsid w:val="00DB50EB"/>
    <w:rsid w:val="00DB5AFF"/>
    <w:rsid w:val="00DB6564"/>
    <w:rsid w:val="00DB6CCB"/>
    <w:rsid w:val="00DB6F3D"/>
    <w:rsid w:val="00DB70DC"/>
    <w:rsid w:val="00DB72A8"/>
    <w:rsid w:val="00DC0C59"/>
    <w:rsid w:val="00DC1FE7"/>
    <w:rsid w:val="00DC2188"/>
    <w:rsid w:val="00DC3A28"/>
    <w:rsid w:val="00DC4A80"/>
    <w:rsid w:val="00DC5EBD"/>
    <w:rsid w:val="00DC738D"/>
    <w:rsid w:val="00DC78EE"/>
    <w:rsid w:val="00DC7AB3"/>
    <w:rsid w:val="00DD0903"/>
    <w:rsid w:val="00DD1671"/>
    <w:rsid w:val="00DD2FDF"/>
    <w:rsid w:val="00DD3896"/>
    <w:rsid w:val="00DD65D9"/>
    <w:rsid w:val="00DD7C85"/>
    <w:rsid w:val="00DE0ECE"/>
    <w:rsid w:val="00DE273F"/>
    <w:rsid w:val="00DE3904"/>
    <w:rsid w:val="00DE4248"/>
    <w:rsid w:val="00DE5038"/>
    <w:rsid w:val="00DE5CE5"/>
    <w:rsid w:val="00DE644C"/>
    <w:rsid w:val="00DE6699"/>
    <w:rsid w:val="00DF06E5"/>
    <w:rsid w:val="00DF0E72"/>
    <w:rsid w:val="00DF1062"/>
    <w:rsid w:val="00DF152D"/>
    <w:rsid w:val="00DF17DA"/>
    <w:rsid w:val="00DF255F"/>
    <w:rsid w:val="00DF3E6C"/>
    <w:rsid w:val="00DF4291"/>
    <w:rsid w:val="00DF5091"/>
    <w:rsid w:val="00DF5621"/>
    <w:rsid w:val="00DF5A06"/>
    <w:rsid w:val="00DF6BC9"/>
    <w:rsid w:val="00DF7886"/>
    <w:rsid w:val="00E00FE5"/>
    <w:rsid w:val="00E01C1A"/>
    <w:rsid w:val="00E02A38"/>
    <w:rsid w:val="00E0380C"/>
    <w:rsid w:val="00E03EA0"/>
    <w:rsid w:val="00E049BF"/>
    <w:rsid w:val="00E04C59"/>
    <w:rsid w:val="00E064C2"/>
    <w:rsid w:val="00E068FD"/>
    <w:rsid w:val="00E06B57"/>
    <w:rsid w:val="00E06D60"/>
    <w:rsid w:val="00E071CE"/>
    <w:rsid w:val="00E07695"/>
    <w:rsid w:val="00E10AA0"/>
    <w:rsid w:val="00E11C95"/>
    <w:rsid w:val="00E1341C"/>
    <w:rsid w:val="00E13A6F"/>
    <w:rsid w:val="00E1590D"/>
    <w:rsid w:val="00E159BC"/>
    <w:rsid w:val="00E159E9"/>
    <w:rsid w:val="00E1638D"/>
    <w:rsid w:val="00E1704B"/>
    <w:rsid w:val="00E20EA1"/>
    <w:rsid w:val="00E24C23"/>
    <w:rsid w:val="00E26A72"/>
    <w:rsid w:val="00E26EA3"/>
    <w:rsid w:val="00E300FE"/>
    <w:rsid w:val="00E30810"/>
    <w:rsid w:val="00E314CC"/>
    <w:rsid w:val="00E315E7"/>
    <w:rsid w:val="00E32D22"/>
    <w:rsid w:val="00E33024"/>
    <w:rsid w:val="00E35AC8"/>
    <w:rsid w:val="00E36934"/>
    <w:rsid w:val="00E402FE"/>
    <w:rsid w:val="00E41998"/>
    <w:rsid w:val="00E41D5C"/>
    <w:rsid w:val="00E432F5"/>
    <w:rsid w:val="00E43B63"/>
    <w:rsid w:val="00E43DDB"/>
    <w:rsid w:val="00E46E4B"/>
    <w:rsid w:val="00E472AD"/>
    <w:rsid w:val="00E51312"/>
    <w:rsid w:val="00E51E97"/>
    <w:rsid w:val="00E51FFB"/>
    <w:rsid w:val="00E525D1"/>
    <w:rsid w:val="00E52BAB"/>
    <w:rsid w:val="00E5326B"/>
    <w:rsid w:val="00E543A6"/>
    <w:rsid w:val="00E543C2"/>
    <w:rsid w:val="00E55F53"/>
    <w:rsid w:val="00E561B8"/>
    <w:rsid w:val="00E56E3E"/>
    <w:rsid w:val="00E57492"/>
    <w:rsid w:val="00E61E28"/>
    <w:rsid w:val="00E622C0"/>
    <w:rsid w:val="00E62FE1"/>
    <w:rsid w:val="00E6460A"/>
    <w:rsid w:val="00E649E5"/>
    <w:rsid w:val="00E6503D"/>
    <w:rsid w:val="00E65F47"/>
    <w:rsid w:val="00E6637C"/>
    <w:rsid w:val="00E666DE"/>
    <w:rsid w:val="00E7433D"/>
    <w:rsid w:val="00E743E9"/>
    <w:rsid w:val="00E748A2"/>
    <w:rsid w:val="00E779B8"/>
    <w:rsid w:val="00E81F84"/>
    <w:rsid w:val="00E8221C"/>
    <w:rsid w:val="00E8355D"/>
    <w:rsid w:val="00E85058"/>
    <w:rsid w:val="00E85DD9"/>
    <w:rsid w:val="00E87547"/>
    <w:rsid w:val="00E87B5E"/>
    <w:rsid w:val="00E908B4"/>
    <w:rsid w:val="00E90C26"/>
    <w:rsid w:val="00E91118"/>
    <w:rsid w:val="00E9343A"/>
    <w:rsid w:val="00E935A0"/>
    <w:rsid w:val="00E93DA0"/>
    <w:rsid w:val="00E940B9"/>
    <w:rsid w:val="00E94A8A"/>
    <w:rsid w:val="00E94AA8"/>
    <w:rsid w:val="00E94C35"/>
    <w:rsid w:val="00E94DAC"/>
    <w:rsid w:val="00E96233"/>
    <w:rsid w:val="00E96858"/>
    <w:rsid w:val="00E9791B"/>
    <w:rsid w:val="00E97F68"/>
    <w:rsid w:val="00EA0402"/>
    <w:rsid w:val="00EA129B"/>
    <w:rsid w:val="00EA2C9A"/>
    <w:rsid w:val="00EA3959"/>
    <w:rsid w:val="00EA41E1"/>
    <w:rsid w:val="00EA4915"/>
    <w:rsid w:val="00EA5A2A"/>
    <w:rsid w:val="00EA5EE5"/>
    <w:rsid w:val="00EA76AE"/>
    <w:rsid w:val="00EB3491"/>
    <w:rsid w:val="00EB39A3"/>
    <w:rsid w:val="00EB3B7E"/>
    <w:rsid w:val="00EB40E6"/>
    <w:rsid w:val="00EB52A8"/>
    <w:rsid w:val="00EB646F"/>
    <w:rsid w:val="00EB7608"/>
    <w:rsid w:val="00EB77F6"/>
    <w:rsid w:val="00EC01CA"/>
    <w:rsid w:val="00EC0928"/>
    <w:rsid w:val="00EC18D2"/>
    <w:rsid w:val="00EC1971"/>
    <w:rsid w:val="00EC1CE9"/>
    <w:rsid w:val="00EC3A00"/>
    <w:rsid w:val="00EC658C"/>
    <w:rsid w:val="00EC7389"/>
    <w:rsid w:val="00EC7AC0"/>
    <w:rsid w:val="00ED0154"/>
    <w:rsid w:val="00ED063B"/>
    <w:rsid w:val="00ED0725"/>
    <w:rsid w:val="00ED3AAB"/>
    <w:rsid w:val="00ED667E"/>
    <w:rsid w:val="00EE0ECB"/>
    <w:rsid w:val="00EE0FEF"/>
    <w:rsid w:val="00EE12A0"/>
    <w:rsid w:val="00EE1E46"/>
    <w:rsid w:val="00EE319B"/>
    <w:rsid w:val="00EE3788"/>
    <w:rsid w:val="00EE3A4A"/>
    <w:rsid w:val="00EE447D"/>
    <w:rsid w:val="00EE4ED0"/>
    <w:rsid w:val="00EE5182"/>
    <w:rsid w:val="00EE6E57"/>
    <w:rsid w:val="00EE7FE4"/>
    <w:rsid w:val="00EF02FF"/>
    <w:rsid w:val="00EF0F23"/>
    <w:rsid w:val="00EF1156"/>
    <w:rsid w:val="00EF2588"/>
    <w:rsid w:val="00EF27C3"/>
    <w:rsid w:val="00EF2B11"/>
    <w:rsid w:val="00EF3959"/>
    <w:rsid w:val="00EF4751"/>
    <w:rsid w:val="00EF6735"/>
    <w:rsid w:val="00EF72B0"/>
    <w:rsid w:val="00EF7768"/>
    <w:rsid w:val="00EF7A13"/>
    <w:rsid w:val="00EF7D6C"/>
    <w:rsid w:val="00F00885"/>
    <w:rsid w:val="00F0127E"/>
    <w:rsid w:val="00F039F8"/>
    <w:rsid w:val="00F05221"/>
    <w:rsid w:val="00F05416"/>
    <w:rsid w:val="00F06514"/>
    <w:rsid w:val="00F068CD"/>
    <w:rsid w:val="00F06BC4"/>
    <w:rsid w:val="00F06CB9"/>
    <w:rsid w:val="00F07934"/>
    <w:rsid w:val="00F11CAB"/>
    <w:rsid w:val="00F11EEA"/>
    <w:rsid w:val="00F123B3"/>
    <w:rsid w:val="00F13142"/>
    <w:rsid w:val="00F13C35"/>
    <w:rsid w:val="00F14060"/>
    <w:rsid w:val="00F14B71"/>
    <w:rsid w:val="00F15339"/>
    <w:rsid w:val="00F153F7"/>
    <w:rsid w:val="00F156C9"/>
    <w:rsid w:val="00F15F98"/>
    <w:rsid w:val="00F161DF"/>
    <w:rsid w:val="00F16375"/>
    <w:rsid w:val="00F163FD"/>
    <w:rsid w:val="00F16A5E"/>
    <w:rsid w:val="00F1762C"/>
    <w:rsid w:val="00F206DE"/>
    <w:rsid w:val="00F21321"/>
    <w:rsid w:val="00F220FB"/>
    <w:rsid w:val="00F22991"/>
    <w:rsid w:val="00F22AC2"/>
    <w:rsid w:val="00F236A7"/>
    <w:rsid w:val="00F23866"/>
    <w:rsid w:val="00F24EEF"/>
    <w:rsid w:val="00F261C8"/>
    <w:rsid w:val="00F26A64"/>
    <w:rsid w:val="00F27079"/>
    <w:rsid w:val="00F31888"/>
    <w:rsid w:val="00F32A0A"/>
    <w:rsid w:val="00F33829"/>
    <w:rsid w:val="00F3429D"/>
    <w:rsid w:val="00F35000"/>
    <w:rsid w:val="00F35244"/>
    <w:rsid w:val="00F35E2B"/>
    <w:rsid w:val="00F366E2"/>
    <w:rsid w:val="00F402E9"/>
    <w:rsid w:val="00F404D7"/>
    <w:rsid w:val="00F41832"/>
    <w:rsid w:val="00F4216C"/>
    <w:rsid w:val="00F4334A"/>
    <w:rsid w:val="00F4334E"/>
    <w:rsid w:val="00F435C9"/>
    <w:rsid w:val="00F4395D"/>
    <w:rsid w:val="00F43A03"/>
    <w:rsid w:val="00F4534C"/>
    <w:rsid w:val="00F4573A"/>
    <w:rsid w:val="00F45978"/>
    <w:rsid w:val="00F463F5"/>
    <w:rsid w:val="00F5109F"/>
    <w:rsid w:val="00F531F9"/>
    <w:rsid w:val="00F53E87"/>
    <w:rsid w:val="00F5431D"/>
    <w:rsid w:val="00F548B9"/>
    <w:rsid w:val="00F54EB9"/>
    <w:rsid w:val="00F55A59"/>
    <w:rsid w:val="00F55DBA"/>
    <w:rsid w:val="00F56432"/>
    <w:rsid w:val="00F56A0B"/>
    <w:rsid w:val="00F6144D"/>
    <w:rsid w:val="00F61F74"/>
    <w:rsid w:val="00F625D2"/>
    <w:rsid w:val="00F64155"/>
    <w:rsid w:val="00F66E64"/>
    <w:rsid w:val="00F67115"/>
    <w:rsid w:val="00F7020A"/>
    <w:rsid w:val="00F7103E"/>
    <w:rsid w:val="00F713E8"/>
    <w:rsid w:val="00F720A9"/>
    <w:rsid w:val="00F73406"/>
    <w:rsid w:val="00F74511"/>
    <w:rsid w:val="00F74B6F"/>
    <w:rsid w:val="00F750AF"/>
    <w:rsid w:val="00F764BD"/>
    <w:rsid w:val="00F776CD"/>
    <w:rsid w:val="00F80ED0"/>
    <w:rsid w:val="00F8104D"/>
    <w:rsid w:val="00F810BD"/>
    <w:rsid w:val="00F819FE"/>
    <w:rsid w:val="00F82490"/>
    <w:rsid w:val="00F833B4"/>
    <w:rsid w:val="00F834EA"/>
    <w:rsid w:val="00F85728"/>
    <w:rsid w:val="00F863D5"/>
    <w:rsid w:val="00F873A7"/>
    <w:rsid w:val="00F87532"/>
    <w:rsid w:val="00F9021C"/>
    <w:rsid w:val="00F91265"/>
    <w:rsid w:val="00F92DE7"/>
    <w:rsid w:val="00F934D3"/>
    <w:rsid w:val="00F935E1"/>
    <w:rsid w:val="00F94D55"/>
    <w:rsid w:val="00F968AB"/>
    <w:rsid w:val="00F97D59"/>
    <w:rsid w:val="00FA11F6"/>
    <w:rsid w:val="00FA13C5"/>
    <w:rsid w:val="00FA2CD1"/>
    <w:rsid w:val="00FA2D9B"/>
    <w:rsid w:val="00FA34A2"/>
    <w:rsid w:val="00FA4BF2"/>
    <w:rsid w:val="00FA54F9"/>
    <w:rsid w:val="00FA5618"/>
    <w:rsid w:val="00FA5765"/>
    <w:rsid w:val="00FA6347"/>
    <w:rsid w:val="00FA6C4A"/>
    <w:rsid w:val="00FB07CA"/>
    <w:rsid w:val="00FB0BC6"/>
    <w:rsid w:val="00FB134B"/>
    <w:rsid w:val="00FB1BB3"/>
    <w:rsid w:val="00FB2323"/>
    <w:rsid w:val="00FB2328"/>
    <w:rsid w:val="00FB3AB9"/>
    <w:rsid w:val="00FB4795"/>
    <w:rsid w:val="00FB55A4"/>
    <w:rsid w:val="00FB7198"/>
    <w:rsid w:val="00FC0DC1"/>
    <w:rsid w:val="00FC0FED"/>
    <w:rsid w:val="00FC1BBE"/>
    <w:rsid w:val="00FC311F"/>
    <w:rsid w:val="00FC4787"/>
    <w:rsid w:val="00FC4D97"/>
    <w:rsid w:val="00FC5449"/>
    <w:rsid w:val="00FC5C44"/>
    <w:rsid w:val="00FC75E8"/>
    <w:rsid w:val="00FC7639"/>
    <w:rsid w:val="00FD2326"/>
    <w:rsid w:val="00FD3D4E"/>
    <w:rsid w:val="00FD5D25"/>
    <w:rsid w:val="00FD7F36"/>
    <w:rsid w:val="00FE017B"/>
    <w:rsid w:val="00FE03B5"/>
    <w:rsid w:val="00FE06DE"/>
    <w:rsid w:val="00FE1141"/>
    <w:rsid w:val="00FE17CE"/>
    <w:rsid w:val="00FE244A"/>
    <w:rsid w:val="00FE30BE"/>
    <w:rsid w:val="00FE419F"/>
    <w:rsid w:val="00FE6406"/>
    <w:rsid w:val="00FE686C"/>
    <w:rsid w:val="00FE6D0D"/>
    <w:rsid w:val="00FE780D"/>
    <w:rsid w:val="00FF179B"/>
    <w:rsid w:val="00FF2495"/>
    <w:rsid w:val="00FF4681"/>
    <w:rsid w:val="00FF59A2"/>
    <w:rsid w:val="00FF5AE0"/>
    <w:rsid w:val="00FF6F63"/>
    <w:rsid w:val="00FF71D1"/>
    <w:rsid w:val="00FF74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 w:uiPriority="0"/>
    <w:lsdException w:name="annotation text" w:locked="1" w:uiPriority="0"/>
    <w:lsdException w:name="header" w:locked="1" w:uiPriority="0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 w:uiPriority="0"/>
    <w:lsdException w:name="line number" w:locked="1"/>
    <w:lsdException w:name="page number" w:locked="1" w:uiPriority="0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 w:uiPriority="0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 w:uiPriority="0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locked="1" w:uiPriority="0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 w:uiPriority="0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 w:uiPriority="0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0F4A"/>
    <w:pPr>
      <w:tabs>
        <w:tab w:val="left" w:pos="567"/>
      </w:tabs>
      <w:spacing w:after="320" w:line="240" w:lineRule="exact"/>
    </w:pPr>
    <w:rPr>
      <w:kern w:val="2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DF5091"/>
    <w:pPr>
      <w:keepNext/>
      <w:pageBreakBefore/>
      <w:outlineLvl w:val="0"/>
    </w:pPr>
    <w:rPr>
      <w:rFonts w:cs="Arial"/>
      <w:bCs/>
      <w:kern w:val="32"/>
      <w:sz w:val="36"/>
      <w:szCs w:val="32"/>
    </w:rPr>
  </w:style>
  <w:style w:type="paragraph" w:styleId="Heading2">
    <w:name w:val="heading 2"/>
    <w:basedOn w:val="Normal"/>
    <w:next w:val="Normal"/>
    <w:link w:val="Heading2Char"/>
    <w:qFormat/>
    <w:rsid w:val="00B64C36"/>
    <w:pPr>
      <w:keepNext/>
      <w:outlineLvl w:val="1"/>
    </w:pPr>
    <w:rPr>
      <w:rFonts w:cs="Arial"/>
      <w:bCs/>
      <w:iCs/>
      <w:sz w:val="32"/>
      <w:szCs w:val="28"/>
    </w:rPr>
  </w:style>
  <w:style w:type="paragraph" w:styleId="Heading3">
    <w:name w:val="heading 3"/>
    <w:basedOn w:val="Normal"/>
    <w:next w:val="Normal"/>
    <w:link w:val="Heading3Char"/>
    <w:qFormat/>
    <w:rsid w:val="00B64C36"/>
    <w:pPr>
      <w:keepNext/>
      <w:outlineLvl w:val="2"/>
    </w:pPr>
    <w:rPr>
      <w:rFonts w:cs="Arial"/>
      <w:bCs/>
      <w:sz w:val="28"/>
      <w:szCs w:val="26"/>
    </w:rPr>
  </w:style>
  <w:style w:type="paragraph" w:styleId="Heading4">
    <w:name w:val="heading 4"/>
    <w:basedOn w:val="Normal"/>
    <w:next w:val="Normal"/>
    <w:link w:val="Heading4Char"/>
    <w:qFormat/>
    <w:rsid w:val="00091FFE"/>
    <w:pPr>
      <w:keepNext/>
      <w:keepLines/>
      <w:tabs>
        <w:tab w:val="clear" w:pos="567"/>
        <w:tab w:val="left" w:pos="993"/>
      </w:tabs>
      <w:spacing w:before="240"/>
      <w:outlineLvl w:val="3"/>
    </w:pPr>
    <w:rPr>
      <w:color w:val="000000"/>
      <w:szCs w:val="20"/>
    </w:rPr>
  </w:style>
  <w:style w:type="paragraph" w:styleId="Heading5">
    <w:name w:val="heading 5"/>
    <w:aliases w:val="clanak"/>
    <w:basedOn w:val="Normal"/>
    <w:next w:val="Normal"/>
    <w:link w:val="Heading5Char"/>
    <w:qFormat/>
    <w:rsid w:val="00091FFE"/>
    <w:pPr>
      <w:keepNext/>
      <w:tabs>
        <w:tab w:val="clear" w:pos="567"/>
      </w:tabs>
      <w:spacing w:before="240"/>
      <w:ind w:left="680"/>
      <w:outlineLvl w:val="4"/>
    </w:pPr>
    <w:rPr>
      <w:b/>
      <w:szCs w:val="20"/>
    </w:rPr>
  </w:style>
  <w:style w:type="paragraph" w:styleId="Heading6">
    <w:name w:val="heading 6"/>
    <w:basedOn w:val="Normal"/>
    <w:next w:val="Normal"/>
    <w:link w:val="Heading6Char"/>
    <w:qFormat/>
    <w:rsid w:val="00091FFE"/>
    <w:pPr>
      <w:keepNext/>
      <w:keepLines/>
      <w:tabs>
        <w:tab w:val="clear" w:pos="567"/>
      </w:tabs>
      <w:ind w:left="680"/>
      <w:outlineLvl w:val="5"/>
    </w:pPr>
    <w:rPr>
      <w:caps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9B6297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locked/>
    <w:rsid w:val="009B6297"/>
    <w:rPr>
      <w:rFonts w:ascii="Cambria" w:hAnsi="Cambria" w:cs="Times New Roman"/>
      <w:b/>
      <w:bCs/>
      <w:i/>
      <w:iCs/>
      <w:kern w:val="10"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locked/>
    <w:rsid w:val="009B6297"/>
    <w:rPr>
      <w:rFonts w:ascii="Cambria" w:hAnsi="Cambria" w:cs="Times New Roman"/>
      <w:b/>
      <w:bCs/>
      <w:kern w:val="10"/>
      <w:sz w:val="26"/>
      <w:szCs w:val="26"/>
      <w:lang w:eastAsia="en-US"/>
    </w:rPr>
  </w:style>
  <w:style w:type="paragraph" w:styleId="DocumentMap">
    <w:name w:val="Document Map"/>
    <w:basedOn w:val="Normal"/>
    <w:link w:val="DocumentMapChar"/>
    <w:semiHidden/>
    <w:rsid w:val="00195AB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B6297"/>
    <w:rPr>
      <w:rFonts w:cs="Times New Roman"/>
      <w:kern w:val="10"/>
      <w:sz w:val="2"/>
      <w:lang w:eastAsia="en-US"/>
    </w:rPr>
  </w:style>
  <w:style w:type="table" w:styleId="TableGrid">
    <w:name w:val="Table Grid"/>
    <w:basedOn w:val="TableNormal"/>
    <w:rsid w:val="006D2DA3"/>
    <w:pPr>
      <w:spacing w:after="100" w:afterAutospacing="1"/>
    </w:pPr>
    <w:rPr>
      <w:sz w:val="20"/>
      <w:szCs w:val="20"/>
    </w:rPr>
    <w:tblPr>
      <w:tblInd w:w="0" w:type="dxa"/>
      <w:tblBorders>
        <w:top w:val="single" w:sz="4" w:space="0" w:color="auto"/>
        <w:bottom w:val="single" w:sz="4" w:space="0" w:color="auto"/>
        <w:insideH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risano">
    <w:name w:val="_brisano"/>
    <w:basedOn w:val="DefaultParagraphFont"/>
    <w:uiPriority w:val="1"/>
    <w:qFormat/>
    <w:rsid w:val="003D17BB"/>
    <w:rPr>
      <w:strike/>
      <w:color w:val="C0504D" w:themeColor="accent2"/>
    </w:rPr>
  </w:style>
  <w:style w:type="paragraph" w:customStyle="1" w:styleId="Tablica">
    <w:name w:val="Tablica"/>
    <w:basedOn w:val="Normal"/>
    <w:link w:val="TablicaChar"/>
    <w:rsid w:val="00162E56"/>
    <w:pPr>
      <w:spacing w:after="0"/>
    </w:pPr>
    <w:rPr>
      <w:color w:val="000000" w:themeColor="text1"/>
      <w:sz w:val="20"/>
      <w:szCs w:val="20"/>
    </w:rPr>
  </w:style>
  <w:style w:type="character" w:customStyle="1" w:styleId="dodano">
    <w:name w:val="_dodano"/>
    <w:basedOn w:val="DefaultParagraphFont"/>
    <w:uiPriority w:val="99"/>
    <w:qFormat/>
    <w:rsid w:val="005D03D9"/>
    <w:rPr>
      <w:color w:val="365F91" w:themeColor="accent1" w:themeShade="BF"/>
      <w:u w:val="single"/>
    </w:rPr>
  </w:style>
  <w:style w:type="paragraph" w:styleId="Header">
    <w:name w:val="header"/>
    <w:basedOn w:val="Normal"/>
    <w:link w:val="HeaderChar"/>
    <w:rsid w:val="00821341"/>
    <w:pPr>
      <w:tabs>
        <w:tab w:val="clear" w:pos="567"/>
      </w:tabs>
      <w:spacing w:after="0" w:line="240" w:lineRule="auto"/>
      <w:jc w:val="center"/>
    </w:pPr>
    <w:rPr>
      <w:spacing w:val="20"/>
      <w:sz w:val="16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21341"/>
    <w:rPr>
      <w:spacing w:val="20"/>
      <w:kern w:val="2"/>
      <w:sz w:val="16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821341"/>
    <w:pPr>
      <w:tabs>
        <w:tab w:val="clear" w:pos="567"/>
      </w:tabs>
      <w:spacing w:after="0" w:line="240" w:lineRule="auto"/>
      <w:jc w:val="center"/>
    </w:pPr>
    <w:rPr>
      <w:spacing w:val="20"/>
      <w:sz w:val="16"/>
    </w:rPr>
  </w:style>
  <w:style w:type="character" w:customStyle="1" w:styleId="FooterChar">
    <w:name w:val="Footer Char"/>
    <w:basedOn w:val="DefaultParagraphFont"/>
    <w:link w:val="Footer"/>
    <w:uiPriority w:val="99"/>
    <w:locked/>
    <w:rsid w:val="00821341"/>
    <w:rPr>
      <w:spacing w:val="20"/>
      <w:kern w:val="2"/>
      <w:sz w:val="16"/>
      <w:szCs w:val="24"/>
      <w:lang w:eastAsia="en-US"/>
    </w:rPr>
  </w:style>
  <w:style w:type="paragraph" w:customStyle="1" w:styleId="Default">
    <w:name w:val="Default"/>
    <w:uiPriority w:val="99"/>
    <w:rsid w:val="00D54EEC"/>
    <w:pPr>
      <w:autoSpaceDE w:val="0"/>
      <w:autoSpaceDN w:val="0"/>
      <w:adjustRightInd w:val="0"/>
    </w:pPr>
    <w:rPr>
      <w:rFonts w:ascii="Helvetica Neue LT Com" w:hAnsi="Helvetica Neue LT Com" w:cs="Helvetica Neue LT Com"/>
      <w:color w:val="000000"/>
      <w:sz w:val="24"/>
      <w:szCs w:val="24"/>
    </w:rPr>
  </w:style>
  <w:style w:type="paragraph" w:customStyle="1" w:styleId="t-9-8">
    <w:name w:val="t-9-8"/>
    <w:basedOn w:val="Normal"/>
    <w:uiPriority w:val="99"/>
    <w:rsid w:val="00A237D9"/>
    <w:pPr>
      <w:tabs>
        <w:tab w:val="clear" w:pos="567"/>
      </w:tabs>
      <w:spacing w:before="100" w:beforeAutospacing="1" w:after="100" w:afterAutospacing="1"/>
    </w:pPr>
    <w:rPr>
      <w:lang w:val="en-US"/>
    </w:rPr>
  </w:style>
  <w:style w:type="character" w:customStyle="1" w:styleId="TablicaChar">
    <w:name w:val="Tablica Char"/>
    <w:link w:val="Tablica"/>
    <w:locked/>
    <w:rsid w:val="00162E56"/>
    <w:rPr>
      <w:color w:val="000000" w:themeColor="text1"/>
      <w:kern w:val="2"/>
      <w:sz w:val="20"/>
      <w:szCs w:val="20"/>
      <w:lang w:eastAsia="en-US"/>
    </w:rPr>
  </w:style>
  <w:style w:type="paragraph" w:styleId="NormalWeb">
    <w:name w:val="Normal (Web)"/>
    <w:basedOn w:val="Normal"/>
    <w:uiPriority w:val="99"/>
    <w:rsid w:val="0004163B"/>
    <w:pPr>
      <w:tabs>
        <w:tab w:val="clear" w:pos="567"/>
      </w:tabs>
      <w:spacing w:before="100" w:beforeAutospacing="1" w:after="100" w:afterAutospacing="1"/>
    </w:pPr>
    <w:rPr>
      <w:lang w:eastAsia="hr-HR"/>
    </w:rPr>
  </w:style>
  <w:style w:type="character" w:styleId="FollowedHyperlink">
    <w:name w:val="FollowedHyperlink"/>
    <w:basedOn w:val="DefaultParagraphFont"/>
    <w:rsid w:val="007635C3"/>
    <w:rPr>
      <w:rFonts w:cs="Times New Roman"/>
      <w:color w:val="800080"/>
      <w:u w:val="single"/>
    </w:rPr>
  </w:style>
  <w:style w:type="character" w:styleId="CommentReference">
    <w:name w:val="annotation reference"/>
    <w:basedOn w:val="DefaultParagraphFont"/>
    <w:semiHidden/>
    <w:rsid w:val="00150413"/>
    <w:rPr>
      <w:rFonts w:cs="Times New Roman"/>
      <w:sz w:val="16"/>
    </w:rPr>
  </w:style>
  <w:style w:type="paragraph" w:styleId="CommentText">
    <w:name w:val="annotation text"/>
    <w:basedOn w:val="Normal"/>
    <w:link w:val="CommentTextChar"/>
    <w:semiHidden/>
    <w:rsid w:val="0015041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9B6297"/>
    <w:rPr>
      <w:rFonts w:cs="Times New Roman"/>
      <w:kern w:val="10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1504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9B6297"/>
    <w:rPr>
      <w:rFonts w:cs="Times New Roman"/>
      <w:b/>
      <w:bCs/>
      <w:kern w:val="10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semiHidden/>
    <w:rsid w:val="001504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B6297"/>
    <w:rPr>
      <w:rFonts w:cs="Times New Roman"/>
      <w:kern w:val="10"/>
      <w:sz w:val="2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locked/>
    <w:rsid w:val="00C47533"/>
    <w:pPr>
      <w:tabs>
        <w:tab w:val="clear" w:pos="567"/>
      </w:tabs>
    </w:pPr>
    <w:rPr>
      <w:rFonts w:ascii="Consolas" w:eastAsia="Calibri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47533"/>
    <w:rPr>
      <w:rFonts w:ascii="Consolas" w:eastAsia="Calibri" w:hAnsi="Consolas" w:cs="Consolas"/>
      <w:kern w:val="2"/>
      <w:sz w:val="21"/>
      <w:szCs w:val="21"/>
      <w:lang w:eastAsia="en-US"/>
    </w:rPr>
  </w:style>
  <w:style w:type="character" w:styleId="Hyperlink">
    <w:name w:val="Hyperlink"/>
    <w:basedOn w:val="DefaultParagraphFont"/>
    <w:uiPriority w:val="99"/>
    <w:semiHidden/>
    <w:unhideWhenUsed/>
    <w:locked/>
    <w:rsid w:val="009A5277"/>
    <w:rPr>
      <w:color w:val="0563C1"/>
      <w:u w:val="single"/>
    </w:rPr>
  </w:style>
  <w:style w:type="paragraph" w:customStyle="1" w:styleId="msonormal0">
    <w:name w:val="msonormal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</w:pPr>
    <w:rPr>
      <w:kern w:val="0"/>
      <w:lang w:eastAsia="hr-HR"/>
    </w:rPr>
  </w:style>
  <w:style w:type="paragraph" w:customStyle="1" w:styleId="xl65">
    <w:name w:val="xl65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66">
    <w:name w:val="xl66"/>
    <w:basedOn w:val="Normal"/>
    <w:rsid w:val="009A5277"/>
    <w:pPr>
      <w:pBdr>
        <w:top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67">
    <w:name w:val="xl67"/>
    <w:basedOn w:val="Normal"/>
    <w:rsid w:val="009A5277"/>
    <w:pPr>
      <w:pBdr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68">
    <w:name w:val="xl68"/>
    <w:basedOn w:val="Normal"/>
    <w:rsid w:val="009A5277"/>
    <w:pPr>
      <w:pBdr>
        <w:top w:val="single" w:sz="8" w:space="0" w:color="000000"/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69">
    <w:name w:val="xl69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0">
    <w:name w:val="xl70"/>
    <w:basedOn w:val="Normal"/>
    <w:rsid w:val="009A5277"/>
    <w:pPr>
      <w:pBdr>
        <w:top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1">
    <w:name w:val="xl71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2">
    <w:name w:val="xl72"/>
    <w:basedOn w:val="Normal"/>
    <w:rsid w:val="009A5277"/>
    <w:pPr>
      <w:pBdr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3">
    <w:name w:val="xl73"/>
    <w:basedOn w:val="Normal"/>
    <w:rsid w:val="009A5277"/>
    <w:pPr>
      <w:pBdr>
        <w:top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4">
    <w:name w:val="xl74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5">
    <w:name w:val="xl75"/>
    <w:basedOn w:val="Normal"/>
    <w:rsid w:val="009A5277"/>
    <w:pPr>
      <w:pBdr>
        <w:top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6">
    <w:name w:val="xl76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7">
    <w:name w:val="xl77"/>
    <w:basedOn w:val="Normal"/>
    <w:rsid w:val="009A5277"/>
    <w:pPr>
      <w:pBdr>
        <w:top w:val="single" w:sz="8" w:space="0" w:color="000000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8">
    <w:name w:val="xl78"/>
    <w:basedOn w:val="Normal"/>
    <w:rsid w:val="009A5277"/>
    <w:pPr>
      <w:pBdr>
        <w:top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9">
    <w:name w:val="xl79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0">
    <w:name w:val="xl80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1">
    <w:name w:val="xl81"/>
    <w:basedOn w:val="Normal"/>
    <w:rsid w:val="009A5277"/>
    <w:pPr>
      <w:pBdr>
        <w:top w:val="single" w:sz="8" w:space="0" w:color="000000"/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2">
    <w:name w:val="xl82"/>
    <w:basedOn w:val="Normal"/>
    <w:rsid w:val="009A5277"/>
    <w:pPr>
      <w:pBdr>
        <w:top w:val="single" w:sz="8" w:space="0" w:color="000000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3">
    <w:name w:val="xl83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84">
    <w:name w:val="xl84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85">
    <w:name w:val="xl85"/>
    <w:basedOn w:val="Normal"/>
    <w:rsid w:val="009A5277"/>
    <w:pPr>
      <w:pBdr>
        <w:top w:val="single" w:sz="8" w:space="0" w:color="auto"/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86">
    <w:name w:val="xl86"/>
    <w:basedOn w:val="Normal"/>
    <w:rsid w:val="009A5277"/>
    <w:pPr>
      <w:pBdr>
        <w:top w:val="single" w:sz="8" w:space="0" w:color="auto"/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7">
    <w:name w:val="xl87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8">
    <w:name w:val="xl88"/>
    <w:basedOn w:val="Normal"/>
    <w:rsid w:val="009A5277"/>
    <w:pPr>
      <w:pBdr>
        <w:top w:val="single" w:sz="8" w:space="0" w:color="auto"/>
        <w:left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89">
    <w:name w:val="xl89"/>
    <w:basedOn w:val="Normal"/>
    <w:rsid w:val="009A5277"/>
    <w:pPr>
      <w:pBdr>
        <w:top w:val="single" w:sz="8" w:space="0" w:color="auto"/>
        <w:left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90">
    <w:name w:val="xl90"/>
    <w:basedOn w:val="Normal"/>
    <w:rsid w:val="009A5277"/>
    <w:pPr>
      <w:pBdr>
        <w:left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91">
    <w:name w:val="xl91"/>
    <w:basedOn w:val="Normal"/>
    <w:rsid w:val="009A5277"/>
    <w:pPr>
      <w:pBdr>
        <w:left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92">
    <w:name w:val="xl92"/>
    <w:basedOn w:val="Normal"/>
    <w:rsid w:val="009A5277"/>
    <w:pPr>
      <w:pBdr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93">
    <w:name w:val="xl93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sz w:val="20"/>
      <w:szCs w:val="20"/>
      <w:lang w:eastAsia="hr-HR"/>
    </w:rPr>
  </w:style>
  <w:style w:type="paragraph" w:customStyle="1" w:styleId="xl94">
    <w:name w:val="xl94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sz w:val="20"/>
      <w:szCs w:val="20"/>
      <w:lang w:eastAsia="hr-HR"/>
    </w:rPr>
  </w:style>
  <w:style w:type="paragraph" w:customStyle="1" w:styleId="xl95">
    <w:name w:val="xl95"/>
    <w:basedOn w:val="Normal"/>
    <w:rsid w:val="009A5277"/>
    <w:pPr>
      <w:pBdr>
        <w:top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sz w:val="20"/>
      <w:szCs w:val="20"/>
      <w:lang w:eastAsia="hr-HR"/>
    </w:rPr>
  </w:style>
  <w:style w:type="paragraph" w:customStyle="1" w:styleId="xl96">
    <w:name w:val="xl96"/>
    <w:basedOn w:val="Normal"/>
    <w:rsid w:val="009A5277"/>
    <w:pPr>
      <w:pBdr>
        <w:top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sz w:val="20"/>
      <w:szCs w:val="20"/>
      <w:lang w:eastAsia="hr-HR"/>
    </w:rPr>
  </w:style>
  <w:style w:type="paragraph" w:styleId="ListParagraph">
    <w:name w:val="List Paragraph"/>
    <w:basedOn w:val="Normal"/>
    <w:uiPriority w:val="34"/>
    <w:qFormat/>
    <w:rsid w:val="008B6689"/>
    <w:pPr>
      <w:ind w:left="720"/>
      <w:contextualSpacing/>
    </w:pPr>
  </w:style>
  <w:style w:type="paragraph" w:styleId="Revision">
    <w:name w:val="Revision"/>
    <w:hidden/>
    <w:uiPriority w:val="99"/>
    <w:semiHidden/>
    <w:rsid w:val="00160A14"/>
    <w:rPr>
      <w:kern w:val="2"/>
      <w:sz w:val="24"/>
      <w:szCs w:val="24"/>
      <w:lang w:eastAsia="en-US"/>
    </w:rPr>
  </w:style>
  <w:style w:type="character" w:customStyle="1" w:styleId="Heading4Char">
    <w:name w:val="Heading 4 Char"/>
    <w:basedOn w:val="DefaultParagraphFont"/>
    <w:link w:val="Heading4"/>
    <w:rsid w:val="00091FFE"/>
    <w:rPr>
      <w:color w:val="000000"/>
      <w:kern w:val="2"/>
      <w:sz w:val="24"/>
      <w:szCs w:val="20"/>
      <w:lang w:eastAsia="en-US"/>
    </w:rPr>
  </w:style>
  <w:style w:type="character" w:customStyle="1" w:styleId="Heading5Char">
    <w:name w:val="Heading 5 Char"/>
    <w:aliases w:val="clanak Char"/>
    <w:basedOn w:val="DefaultParagraphFont"/>
    <w:link w:val="Heading5"/>
    <w:rsid w:val="00091FFE"/>
    <w:rPr>
      <w:b/>
      <w:kern w:val="2"/>
      <w:sz w:val="24"/>
      <w:szCs w:val="20"/>
      <w:lang w:eastAsia="en-US"/>
    </w:rPr>
  </w:style>
  <w:style w:type="character" w:customStyle="1" w:styleId="Heading6Char">
    <w:name w:val="Heading 6 Char"/>
    <w:basedOn w:val="DefaultParagraphFont"/>
    <w:link w:val="Heading6"/>
    <w:rsid w:val="00091FFE"/>
    <w:rPr>
      <w:caps/>
      <w:kern w:val="2"/>
      <w:sz w:val="24"/>
      <w:szCs w:val="20"/>
      <w:lang w:eastAsia="en-US"/>
    </w:rPr>
  </w:style>
  <w:style w:type="paragraph" w:customStyle="1" w:styleId="Style4">
    <w:name w:val="Style4"/>
    <w:basedOn w:val="Normal"/>
    <w:rsid w:val="00091FFE"/>
    <w:pPr>
      <w:tabs>
        <w:tab w:val="clear" w:pos="567"/>
      </w:tabs>
    </w:pPr>
    <w:rPr>
      <w:rFonts w:ascii="HelveticaNeueLT Com 55 Roman" w:hAnsi="HelveticaNeueLT Com 55 Roman"/>
      <w:sz w:val="20"/>
      <w:szCs w:val="20"/>
    </w:rPr>
  </w:style>
  <w:style w:type="paragraph" w:customStyle="1" w:styleId="BodyText-2">
    <w:name w:val="Body Text - 2"/>
    <w:basedOn w:val="Normal"/>
    <w:rsid w:val="00091FFE"/>
    <w:pPr>
      <w:tabs>
        <w:tab w:val="clear" w:pos="567"/>
      </w:tabs>
    </w:pPr>
    <w:rPr>
      <w:rFonts w:ascii="HelveticaNeueLT Com 55 Roman" w:hAnsi="HelveticaNeueLT Com 55 Roman"/>
      <w:sz w:val="20"/>
      <w:szCs w:val="20"/>
    </w:rPr>
  </w:style>
  <w:style w:type="character" w:styleId="PageNumber">
    <w:name w:val="page number"/>
    <w:locked/>
    <w:rsid w:val="00091FFE"/>
    <w:rPr>
      <w:rFonts w:ascii="HelveticaNeueLT Com 55 Roman" w:hAnsi="HelveticaNeueLT Com 55 Roman"/>
      <w:sz w:val="14"/>
    </w:rPr>
  </w:style>
  <w:style w:type="character" w:customStyle="1" w:styleId="NovoOK">
    <w:name w:val="_Novo_OK"/>
    <w:rsid w:val="00091FFE"/>
    <w:rPr>
      <w:szCs w:val="22"/>
      <w:u w:val="single"/>
    </w:rPr>
  </w:style>
  <w:style w:type="character" w:customStyle="1" w:styleId="Novoupitno">
    <w:name w:val="_Novo_upitno"/>
    <w:rsid w:val="00091FFE"/>
    <w:rPr>
      <w:u w:val="dotted"/>
    </w:rPr>
  </w:style>
  <w:style w:type="character" w:customStyle="1" w:styleId="Starobrisano">
    <w:name w:val="_Staro_brisano"/>
    <w:rsid w:val="00091FFE"/>
    <w:rPr>
      <w:strike/>
      <w:dstrike w:val="0"/>
    </w:rPr>
  </w:style>
  <w:style w:type="character" w:customStyle="1" w:styleId="StaroOK">
    <w:name w:val="_Staro_OK"/>
    <w:basedOn w:val="DefaultParagraphFont"/>
    <w:rsid w:val="00091FFE"/>
  </w:style>
  <w:style w:type="character" w:customStyle="1" w:styleId="Staroupitno">
    <w:name w:val="_Staro_upitno"/>
    <w:rsid w:val="00091FFE"/>
    <w:rPr>
      <w:strike/>
      <w:dstrike w:val="0"/>
      <w:bdr w:val="none" w:sz="0" w:space="0" w:color="auto"/>
      <w:shd w:val="clear" w:color="auto" w:fill="B3B3B3"/>
    </w:rPr>
  </w:style>
  <w:style w:type="paragraph" w:styleId="BodyText">
    <w:name w:val="Body Text"/>
    <w:basedOn w:val="Normal"/>
    <w:link w:val="BodyTextChar"/>
    <w:locked/>
    <w:rsid w:val="00091FFE"/>
    <w:pPr>
      <w:numPr>
        <w:numId w:val="1"/>
      </w:numPr>
      <w:tabs>
        <w:tab w:val="clear" w:pos="567"/>
      </w:tabs>
    </w:pPr>
    <w:rPr>
      <w:szCs w:val="20"/>
    </w:rPr>
  </w:style>
  <w:style w:type="character" w:customStyle="1" w:styleId="BodyTextChar">
    <w:name w:val="Body Text Char"/>
    <w:basedOn w:val="DefaultParagraphFont"/>
    <w:link w:val="BodyText"/>
    <w:rsid w:val="00091FFE"/>
    <w:rPr>
      <w:kern w:val="2"/>
      <w:sz w:val="24"/>
      <w:szCs w:val="20"/>
      <w:lang w:eastAsia="en-US"/>
    </w:rPr>
  </w:style>
  <w:style w:type="paragraph" w:styleId="FootnoteText">
    <w:name w:val="footnote text"/>
    <w:basedOn w:val="Normal"/>
    <w:link w:val="FootnoteTextChar"/>
    <w:semiHidden/>
    <w:locked/>
    <w:rsid w:val="00091FFE"/>
    <w:pPr>
      <w:tabs>
        <w:tab w:val="clear" w:pos="567"/>
      </w:tabs>
      <w:spacing w:after="0" w:line="240" w:lineRule="auto"/>
    </w:pPr>
    <w:rPr>
      <w:rFonts w:ascii="Arial" w:hAnsi="Arial"/>
      <w:kern w:val="0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91FFE"/>
    <w:rPr>
      <w:rFonts w:ascii="Arial" w:hAnsi="Arial"/>
      <w:sz w:val="20"/>
      <w:szCs w:val="20"/>
      <w:lang w:eastAsia="en-US"/>
    </w:rPr>
  </w:style>
  <w:style w:type="paragraph" w:customStyle="1" w:styleId="0tijelaiosobe-ocitovanja">
    <w:name w:val="0_tijela i osobe - ocitovanja"/>
    <w:aliases w:val="uskladenj PPDNZ"/>
    <w:next w:val="BodyText"/>
    <w:link w:val="0tijelaiosobe-ocitovanjauskladenjPPDNZCharChar"/>
    <w:rsid w:val="00091FFE"/>
    <w:pPr>
      <w:spacing w:after="120" w:line="240" w:lineRule="exact"/>
      <w:ind w:right="-11"/>
      <w:jc w:val="both"/>
    </w:pPr>
    <w:rPr>
      <w:rFonts w:ascii="HelveticaNeueLT Com 55 Roman" w:hAnsi="HelveticaNeueLT Com 55 Roman"/>
      <w:color w:val="0000FF"/>
      <w:kern w:val="2"/>
      <w:sz w:val="18"/>
      <w:szCs w:val="20"/>
      <w:u w:val="dotted"/>
      <w:lang w:eastAsia="en-US"/>
    </w:rPr>
  </w:style>
  <w:style w:type="character" w:customStyle="1" w:styleId="0tijelaiosobe-ocitovanjauskladenjPPDNZCharChar">
    <w:name w:val="0_tijela i osobe - ocitovanja;uskladenj PPDNZ Char Char"/>
    <w:link w:val="0tijelaiosobe-ocitovanja"/>
    <w:rsid w:val="00091FFE"/>
    <w:rPr>
      <w:rFonts w:ascii="HelveticaNeueLT Com 55 Roman" w:hAnsi="HelveticaNeueLT Com 55 Roman"/>
      <w:color w:val="0000FF"/>
      <w:kern w:val="2"/>
      <w:sz w:val="18"/>
      <w:szCs w:val="20"/>
      <w:u w:val="dotted"/>
      <w:lang w:eastAsia="en-US"/>
    </w:rPr>
  </w:style>
  <w:style w:type="paragraph" w:customStyle="1" w:styleId="CM10">
    <w:name w:val="CM10"/>
    <w:basedOn w:val="Normal"/>
    <w:next w:val="Normal"/>
    <w:rsid w:val="00091FFE"/>
    <w:pPr>
      <w:tabs>
        <w:tab w:val="clear" w:pos="567"/>
      </w:tabs>
      <w:autoSpaceDE w:val="0"/>
      <w:autoSpaceDN w:val="0"/>
      <w:adjustRightInd w:val="0"/>
      <w:spacing w:after="0" w:line="240" w:lineRule="auto"/>
    </w:pPr>
    <w:rPr>
      <w:rFonts w:ascii="Fd2248" w:hAnsi="Fd2248"/>
      <w:kern w:val="0"/>
      <w:lang w:eastAsia="hr-HR"/>
    </w:rPr>
  </w:style>
  <w:style w:type="paragraph" w:customStyle="1" w:styleId="0ispravak1209">
    <w:name w:val="0_ispravak_12/09"/>
    <w:basedOn w:val="0tijelaiosobe-ocitovanja"/>
    <w:link w:val="0ispravak1209CharChar"/>
    <w:rsid w:val="00091FFE"/>
    <w:rPr>
      <w:color w:val="FF0000"/>
      <w:u w:val="single"/>
    </w:rPr>
  </w:style>
  <w:style w:type="character" w:customStyle="1" w:styleId="0ispravak1209CharChar">
    <w:name w:val="0_ispravak_12/09 Char Char"/>
    <w:link w:val="0ispravak1209"/>
    <w:rsid w:val="00091FFE"/>
    <w:rPr>
      <w:rFonts w:ascii="HelveticaNeueLT Com 55 Roman" w:hAnsi="HelveticaNeueLT Com 55 Roman"/>
      <w:color w:val="FF0000"/>
      <w:kern w:val="2"/>
      <w:sz w:val="18"/>
      <w:szCs w:val="20"/>
      <w:u w:val="single"/>
      <w:lang w:eastAsia="en-US"/>
    </w:rPr>
  </w:style>
  <w:style w:type="paragraph" w:customStyle="1" w:styleId="SADRAJ1">
    <w:name w:val="SADRŽAJ 1"/>
    <w:basedOn w:val="Normal"/>
    <w:rsid w:val="00091FFE"/>
    <w:pPr>
      <w:numPr>
        <w:numId w:val="2"/>
      </w:numPr>
      <w:tabs>
        <w:tab w:val="left" w:leader="dot" w:pos="567"/>
        <w:tab w:val="left" w:pos="851"/>
        <w:tab w:val="left" w:pos="1701"/>
        <w:tab w:val="left" w:pos="2268"/>
      </w:tabs>
      <w:spacing w:after="120" w:line="240" w:lineRule="auto"/>
    </w:pPr>
    <w:rPr>
      <w:rFonts w:ascii="Arial Black" w:hAnsi="Arial Black"/>
      <w:kern w:val="0"/>
      <w:sz w:val="28"/>
    </w:rPr>
  </w:style>
  <w:style w:type="paragraph" w:customStyle="1" w:styleId="tijelaiosobe-ocitovanja-tablica">
    <w:name w:val="_tijela i osobe - ocitovanja-tablica"/>
    <w:basedOn w:val="0tijelaiosobe-ocitovanja"/>
    <w:link w:val="tijelaiosobe-ocitovanja-tablicaChar"/>
    <w:rsid w:val="00091FFE"/>
    <w:rPr>
      <w:sz w:val="14"/>
    </w:rPr>
  </w:style>
  <w:style w:type="paragraph" w:customStyle="1" w:styleId="StyleBodyTextItalicLeft0cmFirstline12cm">
    <w:name w:val="Style Body Text + Italic Left:  0 cm First line:  12 cm"/>
    <w:basedOn w:val="BodyText"/>
    <w:rsid w:val="00091FFE"/>
    <w:pPr>
      <w:ind w:left="0" w:firstLine="680"/>
    </w:pPr>
    <w:rPr>
      <w:i/>
      <w:iCs/>
    </w:rPr>
  </w:style>
  <w:style w:type="character" w:customStyle="1" w:styleId="tijelaiosobe-ocitovanja-tablicaChar">
    <w:name w:val="_tijela i osobe - ocitovanja-tablica Char"/>
    <w:link w:val="tijelaiosobe-ocitovanja-tablica"/>
    <w:rsid w:val="00091FFE"/>
    <w:rPr>
      <w:rFonts w:ascii="HelveticaNeueLT Com 55 Roman" w:hAnsi="HelveticaNeueLT Com 55 Roman"/>
      <w:color w:val="0000FF"/>
      <w:kern w:val="2"/>
      <w:sz w:val="14"/>
      <w:szCs w:val="20"/>
      <w:u w:val="dotted"/>
      <w:lang w:eastAsia="en-US"/>
    </w:rPr>
  </w:style>
  <w:style w:type="character" w:customStyle="1" w:styleId="Novo">
    <w:name w:val="_Novo"/>
    <w:rsid w:val="00091FFE"/>
    <w:rPr>
      <w:color w:val="auto"/>
      <w:u w:val="dotted"/>
    </w:rPr>
  </w:style>
  <w:style w:type="character" w:customStyle="1" w:styleId="StyleHelveticaNeueLTCom55Roman16pt">
    <w:name w:val="Style HelveticaNeueLT Com 55 Roman 16 pt"/>
    <w:rsid w:val="00091FFE"/>
    <w:rPr>
      <w:rFonts w:ascii="HelveticaNeueLT Com 55 Roman" w:hAnsi="HelveticaNeueLT Com 55 Roman"/>
      <w:b/>
      <w:sz w:val="32"/>
    </w:rPr>
  </w:style>
  <w:style w:type="paragraph" w:customStyle="1" w:styleId="velikinaslov">
    <w:name w:val="_veliki naslov"/>
    <w:basedOn w:val="Normal"/>
    <w:link w:val="velikinaslovChar"/>
    <w:rsid w:val="00091FFE"/>
    <w:pPr>
      <w:tabs>
        <w:tab w:val="clear" w:pos="567"/>
      </w:tabs>
      <w:spacing w:line="240" w:lineRule="auto"/>
      <w:jc w:val="right"/>
    </w:pPr>
    <w:rPr>
      <w:b/>
      <w:bCs/>
      <w:sz w:val="32"/>
      <w:szCs w:val="20"/>
    </w:rPr>
  </w:style>
  <w:style w:type="paragraph" w:customStyle="1" w:styleId="StyletekstLeft127cm">
    <w:name w:val="Style _tekst + Left:  127 cm"/>
    <w:basedOn w:val="Normal"/>
    <w:rsid w:val="00091FFE"/>
    <w:pPr>
      <w:numPr>
        <w:numId w:val="3"/>
      </w:numPr>
      <w:tabs>
        <w:tab w:val="clear" w:pos="567"/>
      </w:tabs>
    </w:pPr>
    <w:rPr>
      <w:szCs w:val="20"/>
    </w:rPr>
  </w:style>
  <w:style w:type="paragraph" w:customStyle="1" w:styleId="Style0tijelaiosobe-ocitovanja">
    <w:name w:val="Style 0_tijela i osobe - ocitovanja"/>
    <w:aliases w:val="uskladenj PPDNZ + Left:  375 cm"/>
    <w:basedOn w:val="0tijelaiosobe-ocitovanja"/>
    <w:rsid w:val="00091FFE"/>
    <w:pPr>
      <w:numPr>
        <w:numId w:val="5"/>
      </w:numPr>
      <w:tabs>
        <w:tab w:val="clear" w:pos="2381"/>
        <w:tab w:val="num" w:pos="360"/>
      </w:tabs>
      <w:ind w:left="0" w:firstLine="0"/>
    </w:pPr>
  </w:style>
  <w:style w:type="paragraph" w:customStyle="1" w:styleId="slovaizmjene">
    <w:name w:val="slova_izmjene"/>
    <w:basedOn w:val="0tijelaiosobe-ocitovanja"/>
    <w:rsid w:val="00091FFE"/>
    <w:pPr>
      <w:numPr>
        <w:numId w:val="4"/>
      </w:numPr>
      <w:tabs>
        <w:tab w:val="clear" w:pos="2381"/>
        <w:tab w:val="num" w:pos="360"/>
      </w:tabs>
      <w:ind w:left="0" w:firstLine="0"/>
    </w:pPr>
  </w:style>
  <w:style w:type="character" w:customStyle="1" w:styleId="velikinaslovChar">
    <w:name w:val="_veliki naslov Char"/>
    <w:link w:val="velikinaslov"/>
    <w:rsid w:val="00091FFE"/>
    <w:rPr>
      <w:b/>
      <w:bCs/>
      <w:kern w:val="2"/>
      <w:sz w:val="32"/>
      <w:szCs w:val="20"/>
      <w:lang w:eastAsia="en-US"/>
    </w:rPr>
  </w:style>
  <w:style w:type="paragraph" w:customStyle="1" w:styleId="tablicaizmjene">
    <w:name w:val="tablica_izmjene"/>
    <w:basedOn w:val="Normal"/>
    <w:link w:val="tablicaizmjeneCharChar"/>
    <w:rsid w:val="00091FFE"/>
    <w:pPr>
      <w:tabs>
        <w:tab w:val="clear" w:pos="567"/>
      </w:tabs>
      <w:spacing w:after="0" w:line="240" w:lineRule="auto"/>
      <w:ind w:right="-11"/>
    </w:pPr>
    <w:rPr>
      <w:color w:val="0000FF"/>
      <w:sz w:val="14"/>
      <w:szCs w:val="20"/>
      <w:u w:val="dotted"/>
    </w:rPr>
  </w:style>
  <w:style w:type="character" w:customStyle="1" w:styleId="tablicaizmjeneCharChar">
    <w:name w:val="tablica_izmjene Char Char"/>
    <w:link w:val="tablicaizmjene"/>
    <w:rsid w:val="00091FFE"/>
    <w:rPr>
      <w:color w:val="0000FF"/>
      <w:kern w:val="2"/>
      <w:sz w:val="14"/>
      <w:szCs w:val="20"/>
      <w:u w:val="dotted"/>
      <w:lang w:eastAsia="en-US"/>
    </w:rPr>
  </w:style>
  <w:style w:type="paragraph" w:customStyle="1" w:styleId="0bold">
    <w:name w:val="0_bold"/>
    <w:basedOn w:val="Normal"/>
    <w:rsid w:val="00091FFE"/>
    <w:pPr>
      <w:tabs>
        <w:tab w:val="clear" w:pos="567"/>
      </w:tabs>
    </w:pPr>
    <w:rPr>
      <w:b/>
      <w:szCs w:val="20"/>
    </w:rPr>
  </w:style>
  <w:style w:type="paragraph" w:styleId="BodyText2">
    <w:name w:val="Body Text 2"/>
    <w:basedOn w:val="Normal"/>
    <w:link w:val="BodyText2Char"/>
    <w:locked/>
    <w:rsid w:val="00091FFE"/>
    <w:pPr>
      <w:tabs>
        <w:tab w:val="clear" w:pos="567"/>
      </w:tabs>
      <w:spacing w:after="120" w:line="480" w:lineRule="auto"/>
    </w:pPr>
    <w:rPr>
      <w:kern w:val="0"/>
    </w:rPr>
  </w:style>
  <w:style w:type="character" w:customStyle="1" w:styleId="BodyText2Char">
    <w:name w:val="Body Text 2 Char"/>
    <w:basedOn w:val="DefaultParagraphFont"/>
    <w:link w:val="BodyText2"/>
    <w:rsid w:val="00091FFE"/>
    <w:rPr>
      <w:sz w:val="24"/>
      <w:szCs w:val="24"/>
      <w:lang w:eastAsia="en-US"/>
    </w:rPr>
  </w:style>
  <w:style w:type="paragraph" w:customStyle="1" w:styleId="StyleHeading212ptAutoStrikethrough">
    <w:name w:val="Style Heading 2 + 12 pt Auto Strikethrough"/>
    <w:basedOn w:val="Heading2"/>
    <w:rsid w:val="00091FFE"/>
    <w:pPr>
      <w:tabs>
        <w:tab w:val="clear" w:pos="567"/>
        <w:tab w:val="left" w:pos="993"/>
      </w:tabs>
      <w:spacing w:before="480"/>
    </w:pPr>
    <w:rPr>
      <w:rFonts w:cs="Times New Roman"/>
      <w:bCs w:val="0"/>
      <w:iCs w:val="0"/>
      <w:strike/>
      <w:sz w:val="24"/>
      <w:szCs w:val="20"/>
    </w:rPr>
  </w:style>
  <w:style w:type="paragraph" w:customStyle="1" w:styleId="StyleHeading2Underline">
    <w:name w:val="Style Heading 2 + Underline"/>
    <w:basedOn w:val="Heading2"/>
    <w:rsid w:val="00091FFE"/>
    <w:pPr>
      <w:tabs>
        <w:tab w:val="clear" w:pos="567"/>
        <w:tab w:val="left" w:pos="993"/>
      </w:tabs>
      <w:spacing w:before="480"/>
    </w:pPr>
    <w:rPr>
      <w:rFonts w:cs="Times New Roman"/>
      <w:bCs w:val="0"/>
      <w:iCs w:val="0"/>
      <w:color w:val="000000"/>
      <w:szCs w:val="20"/>
      <w:u w:val="single"/>
    </w:rPr>
  </w:style>
  <w:style w:type="character" w:customStyle="1" w:styleId="dodajese">
    <w:name w:val="_dodaje se"/>
    <w:rsid w:val="00091FF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43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43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01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60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31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73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196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230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527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92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78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87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0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614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05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59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87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831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82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82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82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82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82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823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82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82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82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8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8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82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82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A8C2FA1-AA2C-4734-BF5B-19AA0B82D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2605</Words>
  <Characters>14853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17424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Korisnik</cp:lastModifiedBy>
  <cp:revision>10</cp:revision>
  <cp:lastPrinted>2024-01-19T15:02:00Z</cp:lastPrinted>
  <dcterms:created xsi:type="dcterms:W3CDTF">2024-05-29T08:48:00Z</dcterms:created>
  <dcterms:modified xsi:type="dcterms:W3CDTF">2024-06-18T07:35:00Z</dcterms:modified>
</cp:coreProperties>
</file>