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spacing w:before="0" w:after="160" w:line="259"/>
        <w:ind w:right="0" w:left="720" w:hanging="36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IZMJENE I DOPUNE PROGRAMA JAVNIH POTREBA U KULTURI NA PODRU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ČJU OPĆINE BLATO ZA 2022. GODINU</w:t>
      </w:r>
    </w:p>
    <w:tbl>
      <w:tblPr/>
      <w:tblGrid>
        <w:gridCol w:w="2520"/>
        <w:gridCol w:w="1620"/>
        <w:gridCol w:w="1705"/>
        <w:gridCol w:w="2229"/>
      </w:tblGrid>
      <w:tr>
        <w:trPr>
          <w:trHeight w:val="114" w:hRule="auto"/>
          <w:jc w:val="center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NAZIV PROGRAMA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Prora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čun za 2022. godinu</w:t>
            </w:r>
          </w:p>
        </w:tc>
        <w:tc>
          <w:tcPr>
            <w:tcW w:w="17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2. Izmjene i dopune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Izvori financiranja</w:t>
            </w:r>
          </w:p>
        </w:tc>
      </w:tr>
      <w:tr>
        <w:trPr>
          <w:trHeight w:val="1374" w:hRule="auto"/>
          <w:jc w:val="center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TEMELJNA KULTURA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 Narodna knjižnica Blato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 Blatski fižuli – ustanova u kulturi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-Centar za kulturu- redovan rad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* Kulturne manifestacije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u w:val="single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u w:val="single"/>
                <w:shd w:fill="auto" w:val="clear"/>
              </w:rPr>
              <w:t xml:space="preserve">956.400,00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415.600,00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540.800,00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240.700,00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300.100,00</w:t>
            </w:r>
          </w:p>
        </w:tc>
        <w:tc>
          <w:tcPr>
            <w:tcW w:w="17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u w:val="single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u w:val="single"/>
                <w:shd w:fill="auto" w:val="clear"/>
              </w:rPr>
              <w:t xml:space="preserve">956.400,00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415.600,00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540.800,00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240.700,00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300.100,00</w:t>
            </w:r>
          </w:p>
        </w:tc>
        <w:tc>
          <w:tcPr>
            <w:tcW w:w="2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Prora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čun Općine Blato, Ministarstvo kulture i medija RH, Županija Dubrovačko - neretvanska</w:t>
            </w:r>
          </w:p>
        </w:tc>
      </w:tr>
      <w:tr>
        <w:trPr>
          <w:trHeight w:val="655" w:hRule="auto"/>
          <w:jc w:val="center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KULTURNA DOGA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ĐANJA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(1)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60.000,00</w:t>
            </w:r>
          </w:p>
        </w:tc>
        <w:tc>
          <w:tcPr>
            <w:tcW w:w="17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80.000,00</w:t>
            </w:r>
          </w:p>
        </w:tc>
        <w:tc>
          <w:tcPr>
            <w:tcW w:w="2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Prora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čun Općine Blato</w:t>
            </w:r>
          </w:p>
        </w:tc>
      </w:tr>
      <w:tr>
        <w:trPr>
          <w:trHeight w:val="1" w:hRule="atLeast"/>
          <w:jc w:val="center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ETNO ZBIRKA BARILO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6.000,00</w:t>
            </w:r>
          </w:p>
        </w:tc>
        <w:tc>
          <w:tcPr>
            <w:tcW w:w="17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6.000,00</w:t>
            </w:r>
          </w:p>
        </w:tc>
        <w:tc>
          <w:tcPr>
            <w:tcW w:w="2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Prora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čun Općine Blato</w:t>
            </w:r>
          </w:p>
        </w:tc>
      </w:tr>
      <w:tr>
        <w:trPr>
          <w:trHeight w:val="1" w:hRule="atLeast"/>
          <w:jc w:val="center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PROGRAMI KULTURNIH UDRUGA I  DRUŠTAVA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(2) 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271.300,00</w:t>
            </w:r>
          </w:p>
        </w:tc>
        <w:tc>
          <w:tcPr>
            <w:tcW w:w="17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331.300,00</w:t>
            </w:r>
          </w:p>
        </w:tc>
        <w:tc>
          <w:tcPr>
            <w:tcW w:w="2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Prora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čun Općine Blato</w:t>
            </w:r>
          </w:p>
        </w:tc>
      </w:tr>
      <w:tr>
        <w:trPr>
          <w:trHeight w:val="1" w:hRule="atLeast"/>
          <w:jc w:val="center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IZDAVAŠTVO I INFORMIRANJE 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(3)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10.000,00</w:t>
            </w:r>
          </w:p>
        </w:tc>
        <w:tc>
          <w:tcPr>
            <w:tcW w:w="17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15.000,00</w:t>
            </w:r>
          </w:p>
        </w:tc>
        <w:tc>
          <w:tcPr>
            <w:tcW w:w="2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Prora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čun Općine Blato</w:t>
            </w:r>
          </w:p>
        </w:tc>
      </w:tr>
      <w:tr>
        <w:trPr>
          <w:trHeight w:val="1" w:hRule="atLeast"/>
          <w:jc w:val="center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INVESTICIJSKA ULAGANJA U OBJEKTE I GRA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ĐU U KULTURI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- Arheološka baština Kopila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-Obnova starohrvatskih crkvica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- Nabavka nove adventske ku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ćice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- Postavljanje biste ak. dr. Ivi Padovanu</w:t>
            </w: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u w:val="single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u w:val="single"/>
                <w:shd w:fill="auto" w:val="clear"/>
              </w:rPr>
              <w:t xml:space="preserve">142.000,00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5.000,00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22.000,00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75.000,00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40.000,00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u w:val="single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u w:val="single"/>
                <w:shd w:fill="auto" w:val="clear"/>
              </w:rPr>
              <w:t xml:space="preserve">142.000,00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5.000,00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22.000,00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75.000,00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40.000,00</w:t>
            </w:r>
          </w:p>
        </w:tc>
        <w:tc>
          <w:tcPr>
            <w:tcW w:w="2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Prora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čun Općine Blato</w:t>
            </w:r>
          </w:p>
        </w:tc>
      </w:tr>
      <w:tr>
        <w:trPr>
          <w:trHeight w:val="70" w:hRule="auto"/>
          <w:jc w:val="center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SVEUKUPNO: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1.445.700,00</w:t>
            </w:r>
          </w:p>
        </w:tc>
        <w:tc>
          <w:tcPr>
            <w:tcW w:w="17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1,530.700,00</w:t>
            </w:r>
          </w:p>
        </w:tc>
        <w:tc>
          <w:tcPr>
            <w:tcW w:w="2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Prora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čun Općine Blato Ministarstvo kulture i medija RH, Županija Dubrovačko - neretvanska</w:t>
            </w:r>
          </w:p>
        </w:tc>
      </w:tr>
    </w:tbl>
    <w:p>
      <w:pPr>
        <w:numPr>
          <w:ilvl w:val="0"/>
          <w:numId w:val="32"/>
        </w:numPr>
        <w:spacing w:before="0" w:after="160" w:line="259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Pove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ćanje pozicije za 20.000,00 kuna – odobrena sredstva od strane Ministarstva kulture i medija RH za finalizaciju zbirke Kopila, prijava Centar za kulturu Blato</w:t>
      </w:r>
    </w:p>
    <w:p>
      <w:pPr>
        <w:numPr>
          <w:ilvl w:val="0"/>
          <w:numId w:val="32"/>
        </w:numPr>
        <w:spacing w:before="0" w:after="160" w:line="259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Redovan rad – Radio Blato (60.000,00 kuna)</w:t>
      </w:r>
    </w:p>
    <w:p>
      <w:pPr>
        <w:numPr>
          <w:ilvl w:val="0"/>
          <w:numId w:val="32"/>
        </w:numPr>
        <w:spacing w:before="0" w:after="160" w:line="259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Pove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ćanje pozicije u iznosu od 5.000,00 kuna (Suf knjige Ivane Burić 3.000,00 kuna i Marice Žanetić 1.000,00 kuna+ ost dog.)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1">
    <w:abstractNumId w:val="6"/>
  </w:num>
  <w:num w:numId="32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